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5AF" w:rsidRPr="00666A73" w:rsidRDefault="00D305AF" w:rsidP="00B929D7">
      <w:pPr>
        <w:pStyle w:val="NoSpacing"/>
        <w:jc w:val="center"/>
        <w:rPr>
          <w:b/>
        </w:rPr>
      </w:pPr>
      <w:r w:rsidRPr="00666A73">
        <w:rPr>
          <w:b/>
        </w:rPr>
        <w:t>GOVERNMENT OF NAGALAND</w:t>
      </w:r>
    </w:p>
    <w:p w:rsidR="00D305AF" w:rsidRPr="00666A73" w:rsidRDefault="00D305AF" w:rsidP="00B929D7">
      <w:pPr>
        <w:pStyle w:val="NoSpacing"/>
        <w:jc w:val="center"/>
        <w:rPr>
          <w:b/>
        </w:rPr>
      </w:pPr>
      <w:r w:rsidRPr="00666A73">
        <w:rPr>
          <w:b/>
        </w:rPr>
        <w:t>DIRECTORATE OF ECONOMICS &amp; STATISTICS</w:t>
      </w:r>
    </w:p>
    <w:p w:rsidR="00D305AF" w:rsidRDefault="00D305AF" w:rsidP="00B929D7">
      <w:pPr>
        <w:pStyle w:val="NoSpacing"/>
        <w:jc w:val="center"/>
      </w:pPr>
      <w:r w:rsidRPr="00666A73">
        <w:rPr>
          <w:b/>
        </w:rPr>
        <w:t>NAGALAND: KOHIMA</w:t>
      </w:r>
    </w:p>
    <w:p w:rsidR="00D305AF" w:rsidRDefault="00D305AF" w:rsidP="009E330B">
      <w:pPr>
        <w:pStyle w:val="NoSpacing"/>
        <w:jc w:val="right"/>
      </w:pPr>
    </w:p>
    <w:p w:rsidR="00D305AF" w:rsidRDefault="00CA5F91" w:rsidP="009E330B">
      <w:pPr>
        <w:pStyle w:val="NoSpacing"/>
        <w:jc w:val="right"/>
      </w:pPr>
      <w:r>
        <w:t>Kohima, Dated the</w:t>
      </w:r>
      <w:r w:rsidR="00B96428">
        <w:t xml:space="preserve"> </w:t>
      </w:r>
      <w:r w:rsidR="007339B8">
        <w:t>28</w:t>
      </w:r>
      <w:r w:rsidR="003D4770" w:rsidRPr="003D4770">
        <w:rPr>
          <w:vertAlign w:val="superscript"/>
        </w:rPr>
        <w:t>th</w:t>
      </w:r>
      <w:r w:rsidR="003D4770">
        <w:t xml:space="preserve"> </w:t>
      </w:r>
      <w:r w:rsidR="001E6D1E">
        <w:t>July</w:t>
      </w:r>
      <w:r w:rsidR="00522924">
        <w:t xml:space="preserve"> </w:t>
      </w:r>
      <w:r w:rsidR="003D4770">
        <w:t>2022</w:t>
      </w:r>
      <w:r w:rsidR="00D305AF">
        <w:t>.</w:t>
      </w:r>
    </w:p>
    <w:p w:rsidR="00C321D3" w:rsidRPr="00FD21D5" w:rsidRDefault="00C321D3" w:rsidP="00FD21D5">
      <w:pPr>
        <w:pStyle w:val="NoSpacing"/>
        <w:jc w:val="center"/>
        <w:rPr>
          <w:b/>
        </w:rPr>
      </w:pPr>
    </w:p>
    <w:p w:rsidR="00D305AF" w:rsidRPr="004453EC" w:rsidRDefault="00D305AF" w:rsidP="005A2FC4">
      <w:pPr>
        <w:pStyle w:val="NoSpacing"/>
        <w:numPr>
          <w:ilvl w:val="0"/>
          <w:numId w:val="2"/>
        </w:numPr>
        <w:jc w:val="both"/>
        <w:rPr>
          <w:b/>
        </w:rPr>
      </w:pPr>
      <w:r w:rsidRPr="004453EC">
        <w:rPr>
          <w:b/>
        </w:rPr>
        <w:t>Index of Industrial Production</w:t>
      </w:r>
      <w:r w:rsidR="00C321D3">
        <w:rPr>
          <w:b/>
        </w:rPr>
        <w:t xml:space="preserve">, </w:t>
      </w:r>
      <w:r>
        <w:rPr>
          <w:b/>
        </w:rPr>
        <w:t>Nagaland (</w:t>
      </w:r>
      <w:r w:rsidR="00914151">
        <w:rPr>
          <w:b/>
        </w:rPr>
        <w:t xml:space="preserve"> </w:t>
      </w:r>
      <w:r w:rsidR="001E6D1E">
        <w:rPr>
          <w:b/>
        </w:rPr>
        <w:t>June</w:t>
      </w:r>
      <w:r w:rsidR="003D4770">
        <w:rPr>
          <w:b/>
        </w:rPr>
        <w:t xml:space="preserve"> 2022</w:t>
      </w:r>
      <w:r>
        <w:rPr>
          <w:b/>
        </w:rPr>
        <w:t>)</w:t>
      </w:r>
    </w:p>
    <w:p w:rsidR="00D305AF" w:rsidRPr="004453EC" w:rsidRDefault="002423D1" w:rsidP="005A2FC4">
      <w:pPr>
        <w:pStyle w:val="NoSpacing"/>
        <w:jc w:val="both"/>
        <w:rPr>
          <w:b/>
        </w:rPr>
      </w:pPr>
      <w:r>
        <w:rPr>
          <w:b/>
        </w:rPr>
        <w:tab/>
      </w:r>
      <w:r w:rsidR="00D305AF" w:rsidRPr="004453EC">
        <w:rPr>
          <w:b/>
        </w:rPr>
        <w:t>(Base 2011-12=100)</w:t>
      </w:r>
    </w:p>
    <w:p w:rsidR="00D305AF" w:rsidRPr="004453EC" w:rsidRDefault="00D305AF" w:rsidP="005A2FC4">
      <w:pPr>
        <w:pStyle w:val="NoSpacing"/>
        <w:jc w:val="both"/>
        <w:rPr>
          <w:b/>
        </w:rPr>
      </w:pPr>
    </w:p>
    <w:p w:rsidR="00D305AF" w:rsidRDefault="00D305AF" w:rsidP="005A2FC4">
      <w:pPr>
        <w:pStyle w:val="NoSpacing"/>
        <w:numPr>
          <w:ilvl w:val="1"/>
          <w:numId w:val="1"/>
        </w:numPr>
        <w:ind w:hanging="720"/>
        <w:jc w:val="both"/>
      </w:pPr>
      <w:r>
        <w:t xml:space="preserve">The Index of Industrial </w:t>
      </w:r>
      <w:r w:rsidR="00C321D3">
        <w:t>Production</w:t>
      </w:r>
      <w:r>
        <w:t xml:space="preserve"> (IIP) with base 2011-12 for the State of Nagaland is compiled and estimated by Directorate of Economics and Statistics</w:t>
      </w:r>
      <w:r w:rsidR="00CA5F91">
        <w:t xml:space="preserve"> (DES),</w:t>
      </w:r>
      <w:r>
        <w:t xml:space="preserve"> Nagaland</w:t>
      </w:r>
      <w:r w:rsidR="00CA5F91">
        <w:t>,</w:t>
      </w:r>
      <w:r>
        <w:t xml:space="preserve"> Kohima. </w:t>
      </w:r>
      <w:r w:rsidRPr="00FC3386">
        <w:t xml:space="preserve">Following </w:t>
      </w:r>
      <w:r>
        <w:t>a time lag of 4</w:t>
      </w:r>
      <w:r w:rsidRPr="00FC3386">
        <w:t xml:space="preserve"> week</w:t>
      </w:r>
      <w:r>
        <w:t>, DES release State IIP on the 28</w:t>
      </w:r>
      <w:r w:rsidRPr="00E4167B">
        <w:rPr>
          <w:vertAlign w:val="superscript"/>
        </w:rPr>
        <w:t>th</w:t>
      </w:r>
      <w:r>
        <w:t xml:space="preserve"> day of every month or the previous working day if the 28</w:t>
      </w:r>
      <w:r w:rsidRPr="00E4167B">
        <w:rPr>
          <w:vertAlign w:val="superscript"/>
        </w:rPr>
        <w:t>th</w:t>
      </w:r>
      <w:r>
        <w:t xml:space="preserve"> day is a non working day. </w:t>
      </w:r>
    </w:p>
    <w:p w:rsidR="00D305AF" w:rsidRDefault="00D305AF" w:rsidP="005A2FC4">
      <w:pPr>
        <w:pStyle w:val="NoSpacing"/>
        <w:ind w:left="360"/>
        <w:jc w:val="both"/>
      </w:pPr>
    </w:p>
    <w:p w:rsidR="00D305AF" w:rsidRDefault="00CA5F91" w:rsidP="005A2FC4">
      <w:pPr>
        <w:pStyle w:val="NoSpacing"/>
        <w:numPr>
          <w:ilvl w:val="1"/>
          <w:numId w:val="1"/>
        </w:numPr>
        <w:ind w:hanging="720"/>
        <w:jc w:val="both"/>
      </w:pPr>
      <w:r>
        <w:t>The</w:t>
      </w:r>
      <w:r w:rsidR="00D305AF">
        <w:t xml:space="preserve"> manufacturing data</w:t>
      </w:r>
      <w:r>
        <w:t xml:space="preserve"> are</w:t>
      </w:r>
      <w:r w:rsidR="00D305AF">
        <w:t xml:space="preserve"> directly</w:t>
      </w:r>
      <w:r>
        <w:t xml:space="preserve"> collected</w:t>
      </w:r>
      <w:r w:rsidR="00D305AF">
        <w:t xml:space="preserve"> from the producing factories. </w:t>
      </w:r>
      <w:r>
        <w:t xml:space="preserve">All together there are </w:t>
      </w:r>
      <w:r w:rsidR="00D305AF">
        <w:t>nine items for construction of manufacturing index.</w:t>
      </w:r>
    </w:p>
    <w:p w:rsidR="00D305AF" w:rsidRDefault="00D305AF" w:rsidP="005A2FC4">
      <w:pPr>
        <w:pStyle w:val="NoSpacing"/>
        <w:jc w:val="both"/>
      </w:pPr>
    </w:p>
    <w:p w:rsidR="00D305AF" w:rsidRDefault="00D305AF" w:rsidP="005A2FC4">
      <w:pPr>
        <w:pStyle w:val="NoSpacing"/>
        <w:numPr>
          <w:ilvl w:val="1"/>
          <w:numId w:val="1"/>
        </w:numPr>
        <w:ind w:hanging="720"/>
        <w:jc w:val="both"/>
      </w:pPr>
      <w:r>
        <w:t>Electricity data are gathered from the national power portal.</w:t>
      </w:r>
    </w:p>
    <w:p w:rsidR="00D305AF" w:rsidRDefault="00D305AF" w:rsidP="005A2FC4">
      <w:pPr>
        <w:pStyle w:val="NoSpacing"/>
        <w:ind w:left="720"/>
        <w:jc w:val="both"/>
      </w:pPr>
    </w:p>
    <w:p w:rsidR="00DA4170" w:rsidRDefault="00D305AF" w:rsidP="00DA4170">
      <w:pPr>
        <w:pStyle w:val="NoSpacing"/>
        <w:numPr>
          <w:ilvl w:val="1"/>
          <w:numId w:val="1"/>
        </w:numPr>
        <w:ind w:hanging="720"/>
        <w:jc w:val="both"/>
      </w:pPr>
      <w:r>
        <w:t xml:space="preserve">Mining data are obtained from Directorate of Geology and Mining. </w:t>
      </w:r>
      <w:r w:rsidR="00CA5F91">
        <w:t xml:space="preserve">Coal is the only item </w:t>
      </w:r>
      <w:r>
        <w:t xml:space="preserve">for construction of Mining Index. </w:t>
      </w:r>
    </w:p>
    <w:p w:rsidR="00DA4170" w:rsidRDefault="00DA4170" w:rsidP="00DA4170">
      <w:pPr>
        <w:pStyle w:val="NoSpacing"/>
        <w:ind w:left="720"/>
        <w:jc w:val="both"/>
      </w:pPr>
    </w:p>
    <w:p w:rsidR="00D305AF" w:rsidRDefault="00D305AF" w:rsidP="005A2FC4">
      <w:pPr>
        <w:pStyle w:val="NoSpacing"/>
        <w:numPr>
          <w:ilvl w:val="1"/>
          <w:numId w:val="1"/>
        </w:numPr>
        <w:ind w:hanging="720"/>
        <w:jc w:val="both"/>
      </w:pPr>
      <w:r>
        <w:t>The construction of  IIP is done in a step by step manner with the used of</w:t>
      </w:r>
      <w:r w:rsidR="0083217C">
        <w:t xml:space="preserve"> previous level of indices as indicated below;</w:t>
      </w:r>
    </w:p>
    <w:p w:rsidR="00D305AF" w:rsidRDefault="00D305AF" w:rsidP="005A2FC4">
      <w:pPr>
        <w:pStyle w:val="NoSpacing"/>
        <w:numPr>
          <w:ilvl w:val="0"/>
          <w:numId w:val="3"/>
        </w:numPr>
        <w:jc w:val="both"/>
      </w:pPr>
      <w:r>
        <w:t>The Item level indices are obtained by multiplying the production relative with 100.</w:t>
      </w:r>
    </w:p>
    <w:p w:rsidR="00D305AF" w:rsidRDefault="00D305AF" w:rsidP="005A2FC4">
      <w:pPr>
        <w:pStyle w:val="NoSpacing"/>
        <w:numPr>
          <w:ilvl w:val="0"/>
          <w:numId w:val="3"/>
        </w:numPr>
        <w:jc w:val="both"/>
      </w:pPr>
      <w:r>
        <w:t>The subsequent level of indices till general IIP is obtained by the weighted Arithmetic mean of the previous level of indices.</w:t>
      </w:r>
    </w:p>
    <w:p w:rsidR="00D305AF" w:rsidRPr="0045103D" w:rsidRDefault="00D305AF" w:rsidP="005A2FC4">
      <w:pPr>
        <w:pStyle w:val="BodyText"/>
        <w:jc w:val="both"/>
        <w:rPr>
          <w:szCs w:val="24"/>
        </w:rPr>
      </w:pPr>
    </w:p>
    <w:p w:rsidR="00D305AF" w:rsidRPr="00B30747" w:rsidRDefault="00D305AF" w:rsidP="005A2FC4">
      <w:pPr>
        <w:pStyle w:val="NoSpacing"/>
        <w:numPr>
          <w:ilvl w:val="0"/>
          <w:numId w:val="1"/>
        </w:numPr>
        <w:ind w:hanging="720"/>
        <w:jc w:val="both"/>
        <w:rPr>
          <w:b/>
        </w:rPr>
      </w:pPr>
      <w:r w:rsidRPr="004453EC">
        <w:rPr>
          <w:b/>
        </w:rPr>
        <w:t xml:space="preserve">Quick Estimate of Index of Industrial </w:t>
      </w:r>
      <w:r>
        <w:rPr>
          <w:b/>
        </w:rPr>
        <w:t>Pro</w:t>
      </w:r>
      <w:r w:rsidR="002423D1">
        <w:rPr>
          <w:b/>
        </w:rPr>
        <w:t>duction for the Month of</w:t>
      </w:r>
      <w:r w:rsidR="00A028CB">
        <w:rPr>
          <w:b/>
        </w:rPr>
        <w:t xml:space="preserve"> </w:t>
      </w:r>
      <w:r w:rsidR="00E04DEB">
        <w:rPr>
          <w:b/>
        </w:rPr>
        <w:t>June</w:t>
      </w:r>
      <w:r w:rsidR="007B055B">
        <w:rPr>
          <w:b/>
        </w:rPr>
        <w:t>, 2022</w:t>
      </w:r>
      <w:r w:rsidRPr="004453EC">
        <w:rPr>
          <w:b/>
        </w:rPr>
        <w:t>.</w:t>
      </w:r>
      <w:r w:rsidR="00B30747">
        <w:rPr>
          <w:b/>
        </w:rPr>
        <w:t xml:space="preserve"> </w:t>
      </w:r>
      <w:r w:rsidRPr="00B30747">
        <w:rPr>
          <w:b/>
        </w:rPr>
        <w:t>(Base 2011-12=100)</w:t>
      </w:r>
    </w:p>
    <w:p w:rsidR="00B30747" w:rsidRDefault="00B30747" w:rsidP="005A2FC4">
      <w:pPr>
        <w:pStyle w:val="NoSpacing"/>
        <w:ind w:firstLine="720"/>
        <w:jc w:val="both"/>
        <w:rPr>
          <w:b/>
        </w:rPr>
      </w:pPr>
    </w:p>
    <w:p w:rsidR="00B30747" w:rsidRPr="004453EC" w:rsidRDefault="00B30747" w:rsidP="005A2FC4">
      <w:pPr>
        <w:pStyle w:val="NoSpacing"/>
        <w:ind w:firstLine="720"/>
        <w:jc w:val="both"/>
        <w:rPr>
          <w:b/>
        </w:rPr>
      </w:pPr>
      <w:r>
        <w:rPr>
          <w:b/>
        </w:rPr>
        <w:t>Current Month Index</w:t>
      </w:r>
    </w:p>
    <w:p w:rsidR="00B30747" w:rsidRDefault="00D305AF" w:rsidP="005A2FC4">
      <w:pPr>
        <w:pStyle w:val="NoSpacing"/>
        <w:numPr>
          <w:ilvl w:val="1"/>
          <w:numId w:val="1"/>
        </w:numPr>
        <w:ind w:hanging="720"/>
        <w:jc w:val="both"/>
      </w:pPr>
      <w:r>
        <w:t>The quick estimate of Index of Industrial Production (IIP) with base 2011-</w:t>
      </w:r>
      <w:r w:rsidR="002423D1">
        <w:t xml:space="preserve">12 for the month of </w:t>
      </w:r>
      <w:r w:rsidR="00E04DEB">
        <w:t>June</w:t>
      </w:r>
      <w:r w:rsidR="007B055B">
        <w:t xml:space="preserve"> 2022</w:t>
      </w:r>
      <w:r>
        <w:t xml:space="preserve"> is estimated</w:t>
      </w:r>
      <w:r w:rsidR="00FF29F2">
        <w:t xml:space="preserve"> and release</w:t>
      </w:r>
      <w:r w:rsidR="00912E2D">
        <w:t>d</w:t>
      </w:r>
      <w:r w:rsidR="00FF29F2">
        <w:t xml:space="preserve"> </w:t>
      </w:r>
      <w:r w:rsidR="005800A6">
        <w:t xml:space="preserve">on </w:t>
      </w:r>
      <w:r w:rsidR="007339B8">
        <w:t>28</w:t>
      </w:r>
      <w:r w:rsidR="007B055B" w:rsidRPr="007B055B">
        <w:rPr>
          <w:vertAlign w:val="superscript"/>
        </w:rPr>
        <w:t>th</w:t>
      </w:r>
      <w:r w:rsidR="007B055B">
        <w:t xml:space="preserve"> </w:t>
      </w:r>
      <w:r w:rsidR="007339B8">
        <w:t>J</w:t>
      </w:r>
      <w:r w:rsidR="00E04DEB">
        <w:t>uly</w:t>
      </w:r>
      <w:r w:rsidR="00A028CB">
        <w:t xml:space="preserve"> </w:t>
      </w:r>
      <w:r w:rsidR="007B055B">
        <w:t>2022.</w:t>
      </w:r>
      <w:r w:rsidR="005800A6">
        <w:t xml:space="preserve"> </w:t>
      </w:r>
    </w:p>
    <w:p w:rsidR="007B055B" w:rsidRDefault="007B055B" w:rsidP="007B055B">
      <w:pPr>
        <w:pStyle w:val="NoSpacing"/>
        <w:ind w:left="720"/>
        <w:jc w:val="both"/>
      </w:pPr>
    </w:p>
    <w:p w:rsidR="00B30747" w:rsidRDefault="00B30747" w:rsidP="005A2FC4">
      <w:pPr>
        <w:pStyle w:val="NoSpacing"/>
        <w:numPr>
          <w:ilvl w:val="1"/>
          <w:numId w:val="1"/>
        </w:numPr>
        <w:ind w:hanging="720"/>
        <w:jc w:val="both"/>
      </w:pPr>
      <w:r>
        <w:t>The general Index</w:t>
      </w:r>
      <w:r w:rsidR="002423D1">
        <w:t xml:space="preserve"> of IIP for the month of </w:t>
      </w:r>
      <w:r w:rsidR="00E04DEB">
        <w:t>June</w:t>
      </w:r>
      <w:r w:rsidR="007B055B">
        <w:t xml:space="preserve"> 2022</w:t>
      </w:r>
      <w:r w:rsidR="005800A6">
        <w:t xml:space="preserve"> </w:t>
      </w:r>
      <w:r>
        <w:t>(Quick Estimates) is est</w:t>
      </w:r>
      <w:r w:rsidR="002423D1">
        <w:t xml:space="preserve">imated to have </w:t>
      </w:r>
      <w:r w:rsidR="00A66483">
        <w:t>risen</w:t>
      </w:r>
      <w:r w:rsidR="002423D1">
        <w:t xml:space="preserve"> from</w:t>
      </w:r>
      <w:r w:rsidR="007B055B">
        <w:t xml:space="preserve"> </w:t>
      </w:r>
      <w:r w:rsidR="00A31773">
        <w:t>145.03</w:t>
      </w:r>
      <w:r w:rsidR="00235C1F">
        <w:t xml:space="preserve"> in </w:t>
      </w:r>
      <w:r w:rsidR="00A31773">
        <w:t xml:space="preserve">May </w:t>
      </w:r>
      <w:r w:rsidR="00A66483">
        <w:t xml:space="preserve">to </w:t>
      </w:r>
      <w:r w:rsidR="00A31773">
        <w:t>163.42</w:t>
      </w:r>
      <w:r w:rsidR="00A66483">
        <w:t xml:space="preserve"> in </w:t>
      </w:r>
      <w:r w:rsidR="00A31773">
        <w:t>June</w:t>
      </w:r>
      <w:r>
        <w:t>.</w:t>
      </w:r>
      <w:r w:rsidR="00762F60">
        <w:t xml:space="preserve"> The </w:t>
      </w:r>
      <w:r w:rsidR="00A66483">
        <w:t>rise</w:t>
      </w:r>
      <w:r w:rsidR="00762F60">
        <w:t xml:space="preserve"> in the general Index of IIP was due to the </w:t>
      </w:r>
      <w:r w:rsidR="00A66483">
        <w:t>rise</w:t>
      </w:r>
      <w:r w:rsidR="00762F60">
        <w:t xml:space="preserve"> in the growth of</w:t>
      </w:r>
      <w:r w:rsidR="00A028CB">
        <w:t xml:space="preserve"> Index of</w:t>
      </w:r>
      <w:r w:rsidR="004C04B2">
        <w:t xml:space="preserve"> Electricity</w:t>
      </w:r>
      <w:r w:rsidR="00762F60">
        <w:t>.</w:t>
      </w:r>
    </w:p>
    <w:p w:rsidR="00D305AF" w:rsidRDefault="00D305AF" w:rsidP="005A2FC4">
      <w:pPr>
        <w:pStyle w:val="NoSpacing"/>
        <w:ind w:left="720"/>
        <w:jc w:val="both"/>
      </w:pPr>
    </w:p>
    <w:p w:rsidR="00D305AF" w:rsidRDefault="002423D1" w:rsidP="005A2FC4">
      <w:pPr>
        <w:pStyle w:val="NoSpacing"/>
        <w:numPr>
          <w:ilvl w:val="1"/>
          <w:numId w:val="1"/>
        </w:numPr>
        <w:ind w:hanging="720"/>
        <w:jc w:val="both"/>
      </w:pPr>
      <w:r>
        <w:t xml:space="preserve">During the month of </w:t>
      </w:r>
      <w:r w:rsidR="00A31773">
        <w:t>June</w:t>
      </w:r>
      <w:r w:rsidR="00AE5F4B">
        <w:t xml:space="preserve"> 2022</w:t>
      </w:r>
      <w:r w:rsidR="00762F60">
        <w:t>, the M</w:t>
      </w:r>
      <w:r w:rsidR="00D305AF">
        <w:t xml:space="preserve">anufacturing sector index is estimated to </w:t>
      </w:r>
      <w:r w:rsidR="002F6BA8">
        <w:t xml:space="preserve">have </w:t>
      </w:r>
      <w:r w:rsidR="00A31773">
        <w:t>fallen</w:t>
      </w:r>
      <w:r>
        <w:t xml:space="preserve"> </w:t>
      </w:r>
      <w:r w:rsidR="00961194">
        <w:t>from</w:t>
      </w:r>
      <w:r w:rsidR="002F6BA8">
        <w:t xml:space="preserve"> </w:t>
      </w:r>
      <w:r w:rsidR="00726336">
        <w:t>308.38</w:t>
      </w:r>
      <w:r w:rsidR="002F6BA8">
        <w:t xml:space="preserve"> in </w:t>
      </w:r>
      <w:r w:rsidR="00726336">
        <w:t>May</w:t>
      </w:r>
      <w:r w:rsidR="00235C1F">
        <w:t xml:space="preserve"> to </w:t>
      </w:r>
      <w:r w:rsidR="00726336">
        <w:t>258.50</w:t>
      </w:r>
      <w:r w:rsidR="00235C1F">
        <w:t xml:space="preserve"> in </w:t>
      </w:r>
      <w:r w:rsidR="00726336">
        <w:t>June</w:t>
      </w:r>
      <w:r w:rsidR="00D305AF">
        <w:t>.  The</w:t>
      </w:r>
      <w:r w:rsidR="00961194">
        <w:t xml:space="preserve"> </w:t>
      </w:r>
      <w:r w:rsidR="00726336">
        <w:t>fall</w:t>
      </w:r>
      <w:r w:rsidR="008B58EB">
        <w:t xml:space="preserve"> in the index of</w:t>
      </w:r>
      <w:r w:rsidR="00D305AF">
        <w:t xml:space="preserve"> manufacturing has</w:t>
      </w:r>
      <w:r w:rsidR="00235C1F">
        <w:t xml:space="preserve"> </w:t>
      </w:r>
      <w:r w:rsidR="007B7EDA">
        <w:t xml:space="preserve">come mainly from the </w:t>
      </w:r>
      <w:r w:rsidR="00726336">
        <w:t>decline</w:t>
      </w:r>
      <w:r w:rsidR="007B7EDA">
        <w:t xml:space="preserve"> </w:t>
      </w:r>
      <w:r w:rsidR="004C03EA">
        <w:t xml:space="preserve">in the </w:t>
      </w:r>
      <w:r w:rsidR="007B7EDA">
        <w:t>production of</w:t>
      </w:r>
      <w:r w:rsidR="00726336">
        <w:t xml:space="preserve"> Rice Raw, Timber/Wooden Plank, </w:t>
      </w:r>
      <w:proofErr w:type="gramStart"/>
      <w:r w:rsidR="00726336">
        <w:t>Sawn</w:t>
      </w:r>
      <w:proofErr w:type="gramEnd"/>
      <w:r w:rsidR="00726336">
        <w:t>/ Re-sawn, Plywood, Stone Chips</w:t>
      </w:r>
      <w:r w:rsidR="00AE5F4B">
        <w:t>.</w:t>
      </w:r>
    </w:p>
    <w:p w:rsidR="00D305AF" w:rsidRDefault="00D305AF" w:rsidP="005A2FC4">
      <w:pPr>
        <w:pStyle w:val="NoSpacing"/>
        <w:ind w:left="720"/>
        <w:jc w:val="both"/>
      </w:pPr>
    </w:p>
    <w:p w:rsidR="00D305AF" w:rsidRDefault="008A1C37" w:rsidP="008A1C37">
      <w:pPr>
        <w:pStyle w:val="NoSpacing"/>
        <w:numPr>
          <w:ilvl w:val="1"/>
          <w:numId w:val="1"/>
        </w:numPr>
        <w:ind w:hanging="720"/>
        <w:jc w:val="both"/>
      </w:pPr>
      <w:r>
        <w:t>With the onset of monsoon, the monthly generation of</w:t>
      </w:r>
      <w:r w:rsidRPr="008A1C37">
        <w:t xml:space="preserve"> </w:t>
      </w:r>
      <w:r>
        <w:t xml:space="preserve">electricity as reported by National Power Portal show that, the generation of electricity has increased from </w:t>
      </w:r>
      <w:r w:rsidR="00726336">
        <w:t>13.68</w:t>
      </w:r>
      <w:r>
        <w:t xml:space="preserve"> MW in </w:t>
      </w:r>
      <w:r w:rsidR="00726336">
        <w:t>May</w:t>
      </w:r>
      <w:r>
        <w:t xml:space="preserve"> 2022 to </w:t>
      </w:r>
      <w:r w:rsidR="00726336">
        <w:t>25.29</w:t>
      </w:r>
      <w:r>
        <w:t xml:space="preserve"> in </w:t>
      </w:r>
      <w:r w:rsidR="00726336">
        <w:t>June</w:t>
      </w:r>
      <w:r>
        <w:t xml:space="preserve"> 2022. </w:t>
      </w:r>
      <w:r w:rsidR="00D305AF">
        <w:t>Consequently, Electricity sector</w:t>
      </w:r>
      <w:r w:rsidR="0087077F">
        <w:t xml:space="preserve"> index is estimated to have</w:t>
      </w:r>
      <w:r w:rsidR="003F1352">
        <w:t xml:space="preserve"> </w:t>
      </w:r>
      <w:r>
        <w:t>increase</w:t>
      </w:r>
      <w:r w:rsidR="003941DC">
        <w:t xml:space="preserve"> from</w:t>
      </w:r>
      <w:r w:rsidR="00AE5F4B">
        <w:t xml:space="preserve"> </w:t>
      </w:r>
      <w:r w:rsidR="00B355B0">
        <w:t>71.74</w:t>
      </w:r>
      <w:r w:rsidR="008B58EB">
        <w:t xml:space="preserve"> in </w:t>
      </w:r>
      <w:r w:rsidR="00B355B0">
        <w:t>May</w:t>
      </w:r>
      <w:r w:rsidR="008B58EB">
        <w:t xml:space="preserve"> 2022</w:t>
      </w:r>
      <w:r w:rsidR="00235C1F">
        <w:t xml:space="preserve"> to</w:t>
      </w:r>
      <w:r w:rsidR="00B355B0">
        <w:t xml:space="preserve"> 132.62 </w:t>
      </w:r>
      <w:r w:rsidR="00235C1F">
        <w:t xml:space="preserve">in </w:t>
      </w:r>
      <w:r w:rsidR="00B355B0">
        <w:t>June</w:t>
      </w:r>
      <w:r>
        <w:t xml:space="preserve"> 2022</w:t>
      </w:r>
      <w:r w:rsidR="0087077F">
        <w:t>.</w:t>
      </w:r>
    </w:p>
    <w:p w:rsidR="00D305AF" w:rsidRDefault="00D305AF" w:rsidP="005A2FC4">
      <w:pPr>
        <w:pStyle w:val="NoSpacing"/>
        <w:ind w:left="720"/>
        <w:jc w:val="both"/>
      </w:pPr>
    </w:p>
    <w:p w:rsidR="0087077F" w:rsidRDefault="00CA5F91" w:rsidP="005A2FC4">
      <w:pPr>
        <w:pStyle w:val="NoSpacing"/>
        <w:numPr>
          <w:ilvl w:val="1"/>
          <w:numId w:val="1"/>
        </w:numPr>
        <w:ind w:hanging="720"/>
        <w:jc w:val="both"/>
      </w:pPr>
      <w:r>
        <w:lastRenderedPageBreak/>
        <w:t>In the Mining sector,</w:t>
      </w:r>
      <w:r w:rsidR="00D305AF">
        <w:t xml:space="preserve"> </w:t>
      </w:r>
      <w:r w:rsidR="004829E7">
        <w:t>during</w:t>
      </w:r>
      <w:r w:rsidR="003941DC">
        <w:t xml:space="preserve"> the month of </w:t>
      </w:r>
      <w:r w:rsidR="00B355B0">
        <w:t>June</w:t>
      </w:r>
      <w:r w:rsidR="00AE5F4B">
        <w:t xml:space="preserve"> 2022</w:t>
      </w:r>
      <w:r w:rsidR="008A1C37">
        <w:t xml:space="preserve"> there was a</w:t>
      </w:r>
      <w:r w:rsidR="00B355B0">
        <w:t xml:space="preserve"> huge</w:t>
      </w:r>
      <w:r w:rsidR="008A1C37">
        <w:t xml:space="preserve"> decline in the production of Coal</w:t>
      </w:r>
      <w:r w:rsidR="00594774">
        <w:t>. As a result,</w:t>
      </w:r>
      <w:r w:rsidR="0087077F">
        <w:t xml:space="preserve"> the Index o</w:t>
      </w:r>
      <w:r w:rsidR="00CF3507">
        <w:t>f Mining is estimated</w:t>
      </w:r>
      <w:r w:rsidR="00594774">
        <w:t xml:space="preserve"> to have fallen from </w:t>
      </w:r>
      <w:r w:rsidR="00B355B0">
        <w:t>609.53</w:t>
      </w:r>
      <w:r w:rsidR="00594774">
        <w:t xml:space="preserve"> in </w:t>
      </w:r>
      <w:r w:rsidR="00B355B0">
        <w:t>May</w:t>
      </w:r>
      <w:r w:rsidR="00594774">
        <w:t xml:space="preserve"> 2022 to</w:t>
      </w:r>
      <w:r w:rsidR="00CF3507">
        <w:t xml:space="preserve"> </w:t>
      </w:r>
      <w:r w:rsidR="00B355B0">
        <w:t>226.31</w:t>
      </w:r>
      <w:r w:rsidR="008A1C37">
        <w:t xml:space="preserve"> </w:t>
      </w:r>
      <w:r w:rsidR="00594774">
        <w:t xml:space="preserve">in </w:t>
      </w:r>
      <w:r w:rsidR="00B355B0">
        <w:t>June</w:t>
      </w:r>
      <w:r w:rsidR="00E20375">
        <w:t xml:space="preserve"> 2022</w:t>
      </w:r>
      <w:r w:rsidR="009A6614">
        <w:t>.</w:t>
      </w:r>
    </w:p>
    <w:p w:rsidR="00B30747" w:rsidRDefault="00B30747" w:rsidP="005A2FC4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077F" w:rsidRPr="00B30747" w:rsidRDefault="00B30747" w:rsidP="005A2FC4">
      <w:pPr>
        <w:pStyle w:val="ListParagraph"/>
        <w:numPr>
          <w:ilvl w:val="0"/>
          <w:numId w:val="1"/>
        </w:numPr>
        <w:ind w:hanging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Growth o</w:t>
      </w:r>
      <w:r w:rsidRPr="00B30747">
        <w:rPr>
          <w:rFonts w:ascii="Times New Roman" w:hAnsi="Times New Roman" w:cs="Times New Roman"/>
          <w:b/>
          <w:sz w:val="24"/>
          <w:szCs w:val="24"/>
        </w:rPr>
        <w:t>f IIP over the Corre</w:t>
      </w:r>
      <w:r>
        <w:rPr>
          <w:rFonts w:ascii="Times New Roman" w:hAnsi="Times New Roman" w:cs="Times New Roman"/>
          <w:b/>
          <w:sz w:val="24"/>
          <w:szCs w:val="24"/>
        </w:rPr>
        <w:t>sponding month of the Previous Y</w:t>
      </w:r>
      <w:r w:rsidRPr="00B30747">
        <w:rPr>
          <w:rFonts w:ascii="Times New Roman" w:hAnsi="Times New Roman" w:cs="Times New Roman"/>
          <w:b/>
          <w:sz w:val="24"/>
          <w:szCs w:val="24"/>
        </w:rPr>
        <w:t>ear</w:t>
      </w:r>
      <w:r w:rsidR="003941DC">
        <w:rPr>
          <w:rFonts w:ascii="Times New Roman" w:hAnsi="Times New Roman" w:cs="Times New Roman"/>
          <w:b/>
          <w:sz w:val="24"/>
          <w:szCs w:val="24"/>
        </w:rPr>
        <w:t>.</w:t>
      </w:r>
    </w:p>
    <w:p w:rsidR="00D305AF" w:rsidRPr="00022E2F" w:rsidRDefault="00D305AF" w:rsidP="005A2FC4">
      <w:pPr>
        <w:pStyle w:val="NoSpacing"/>
        <w:numPr>
          <w:ilvl w:val="1"/>
          <w:numId w:val="1"/>
        </w:numPr>
        <w:ind w:hanging="720"/>
        <w:jc w:val="both"/>
      </w:pPr>
      <w:r>
        <w:t xml:space="preserve">The general Index of IIP for the month of </w:t>
      </w:r>
      <w:r w:rsidR="00B355B0">
        <w:t>June</w:t>
      </w:r>
      <w:r w:rsidR="00FC3B8B">
        <w:t xml:space="preserve"> </w:t>
      </w:r>
      <w:r w:rsidR="00AE5F4B">
        <w:t xml:space="preserve">2022 </w:t>
      </w:r>
      <w:r>
        <w:t xml:space="preserve">(Quick Estimates) </w:t>
      </w:r>
      <w:r w:rsidR="00AE5F4B">
        <w:t>was estimated</w:t>
      </w:r>
      <w:r>
        <w:t xml:space="preserve"> at </w:t>
      </w:r>
      <w:r w:rsidR="00B355B0">
        <w:t>163.42</w:t>
      </w:r>
      <w:r w:rsidR="005F49AA">
        <w:t>.</w:t>
      </w:r>
      <w:r w:rsidR="003941DC">
        <w:t xml:space="preserve"> </w:t>
      </w:r>
      <w:r w:rsidR="00433F95">
        <w:t>T</w:t>
      </w:r>
      <w:r w:rsidR="005F49AA">
        <w:t xml:space="preserve">he general </w:t>
      </w:r>
      <w:r w:rsidR="004163F0">
        <w:t>index of IIP registers</w:t>
      </w:r>
      <w:r w:rsidR="005F49AA">
        <w:t xml:space="preserve"> a growth of </w:t>
      </w:r>
      <w:r w:rsidR="00B355B0">
        <w:t>45.13</w:t>
      </w:r>
      <w:r w:rsidR="005F49AA">
        <w:t xml:space="preserve"> percent</w:t>
      </w:r>
      <w:r w:rsidR="00433F95">
        <w:t xml:space="preserve"> over the corresponding month of the previous year index as shown in </w:t>
      </w:r>
      <w:r w:rsidRPr="0087077F">
        <w:rPr>
          <w:b/>
        </w:rPr>
        <w:t>Table-4</w:t>
      </w:r>
      <w:r w:rsidR="00433F95">
        <w:rPr>
          <w:b/>
        </w:rPr>
        <w:t>.</w:t>
      </w:r>
    </w:p>
    <w:p w:rsidR="00022E2F" w:rsidRDefault="00022E2F" w:rsidP="005A2FC4">
      <w:pPr>
        <w:pStyle w:val="NoSpacing"/>
        <w:ind w:left="720"/>
        <w:jc w:val="both"/>
      </w:pPr>
    </w:p>
    <w:p w:rsidR="00D305AF" w:rsidRPr="00022E2F" w:rsidRDefault="00D305AF" w:rsidP="005A2FC4">
      <w:pPr>
        <w:pStyle w:val="NoSpacing"/>
        <w:numPr>
          <w:ilvl w:val="1"/>
          <w:numId w:val="1"/>
        </w:numPr>
        <w:ind w:hanging="720"/>
        <w:jc w:val="both"/>
      </w:pPr>
      <w:r>
        <w:t xml:space="preserve">The indices of Industrial Production for Manufacturing, Electricity and Mining sectors for the month of </w:t>
      </w:r>
      <w:r w:rsidR="00586955">
        <w:t>June</w:t>
      </w:r>
      <w:r w:rsidR="009C0869">
        <w:t xml:space="preserve"> 2022</w:t>
      </w:r>
      <w:r>
        <w:t xml:space="preserve"> </w:t>
      </w:r>
      <w:r w:rsidR="005F49AA">
        <w:t>was estimated</w:t>
      </w:r>
      <w:r>
        <w:t xml:space="preserve"> at</w:t>
      </w:r>
      <w:r w:rsidR="00B64DC6">
        <w:t xml:space="preserve"> </w:t>
      </w:r>
      <w:r w:rsidR="00586955">
        <w:t>258.50</w:t>
      </w:r>
      <w:r w:rsidR="00B64DC6">
        <w:t xml:space="preserve">, </w:t>
      </w:r>
      <w:r w:rsidR="00586955">
        <w:t>132.62</w:t>
      </w:r>
      <w:r w:rsidR="009C0869">
        <w:t xml:space="preserve"> </w:t>
      </w:r>
      <w:r>
        <w:t>and</w:t>
      </w:r>
      <w:r w:rsidR="00B64DC6">
        <w:t xml:space="preserve"> </w:t>
      </w:r>
      <w:r w:rsidR="00586955">
        <w:t>226.31</w:t>
      </w:r>
      <w:r w:rsidR="009C0869">
        <w:t xml:space="preserve"> </w:t>
      </w:r>
      <w:r>
        <w:t xml:space="preserve">respectively and the corresponding growth over </w:t>
      </w:r>
      <w:r w:rsidR="00586955">
        <w:t>June</w:t>
      </w:r>
      <w:r w:rsidR="005F058E">
        <w:t xml:space="preserve"> 2021</w:t>
      </w:r>
      <w:r>
        <w:t xml:space="preserve"> </w:t>
      </w:r>
      <w:r w:rsidR="009C0869">
        <w:t xml:space="preserve">were estimated </w:t>
      </w:r>
      <w:r>
        <w:t>at</w:t>
      </w:r>
      <w:r w:rsidR="003B5A24">
        <w:t xml:space="preserve"> </w:t>
      </w:r>
      <w:r w:rsidR="00FC3B8B">
        <w:t>-</w:t>
      </w:r>
      <w:r w:rsidR="00586955">
        <w:t>0.9</w:t>
      </w:r>
      <w:r w:rsidR="0073535C">
        <w:t>4</w:t>
      </w:r>
      <w:r w:rsidR="00B64DC6">
        <w:t xml:space="preserve"> </w:t>
      </w:r>
      <w:r w:rsidR="003B5A24">
        <w:t>percent</w:t>
      </w:r>
      <w:r>
        <w:t xml:space="preserve">, </w:t>
      </w:r>
      <w:r w:rsidR="00586955">
        <w:t xml:space="preserve">327.20 </w:t>
      </w:r>
      <w:r w:rsidR="009C0869">
        <w:t xml:space="preserve"> </w:t>
      </w:r>
      <w:r w:rsidR="003B5A24">
        <w:t>percent</w:t>
      </w:r>
      <w:r w:rsidR="0027365D">
        <w:t xml:space="preserve"> </w:t>
      </w:r>
      <w:r>
        <w:t>and</w:t>
      </w:r>
      <w:r w:rsidR="0027365D">
        <w:t xml:space="preserve"> </w:t>
      </w:r>
      <w:r w:rsidR="00586955">
        <w:t>-71.59</w:t>
      </w:r>
      <w:r w:rsidR="009C0869">
        <w:t xml:space="preserve"> </w:t>
      </w:r>
      <w:r w:rsidR="003B5A24">
        <w:t>percent</w:t>
      </w:r>
      <w:r w:rsidR="00433F95">
        <w:t xml:space="preserve"> as reflected in </w:t>
      </w:r>
      <w:r w:rsidR="00433F95">
        <w:rPr>
          <w:b/>
        </w:rPr>
        <w:t>Table-1,2 and 3</w:t>
      </w:r>
      <w:r>
        <w:rPr>
          <w:b/>
        </w:rPr>
        <w:t>.</w:t>
      </w:r>
    </w:p>
    <w:p w:rsidR="00022E2F" w:rsidRDefault="00022E2F" w:rsidP="005A2FC4">
      <w:pPr>
        <w:pStyle w:val="NoSpacing"/>
        <w:ind w:left="720"/>
        <w:jc w:val="both"/>
      </w:pPr>
    </w:p>
    <w:p w:rsidR="00D305AF" w:rsidRPr="00022E2F" w:rsidRDefault="00D305AF" w:rsidP="005A2FC4">
      <w:pPr>
        <w:pStyle w:val="NoSpacing"/>
        <w:numPr>
          <w:ilvl w:val="1"/>
          <w:numId w:val="1"/>
        </w:numPr>
        <w:ind w:hanging="720"/>
        <w:jc w:val="both"/>
      </w:pPr>
      <w:r>
        <w:t>During the month</w:t>
      </w:r>
      <w:r w:rsidR="0064353F">
        <w:t xml:space="preserve"> of </w:t>
      </w:r>
      <w:r w:rsidR="00586955">
        <w:t>June</w:t>
      </w:r>
      <w:r w:rsidR="009C0869">
        <w:t xml:space="preserve"> 2022</w:t>
      </w:r>
      <w:r w:rsidR="0064353F">
        <w:t>,</w:t>
      </w:r>
      <w:r>
        <w:t xml:space="preserve"> </w:t>
      </w:r>
      <w:r w:rsidR="00124BD3">
        <w:t xml:space="preserve">at the Item level, </w:t>
      </w:r>
      <w:r w:rsidR="00FC3B8B">
        <w:t xml:space="preserve">except </w:t>
      </w:r>
      <w:r w:rsidR="00932126">
        <w:t>manufacture of</w:t>
      </w:r>
      <w:r w:rsidR="00FC3B8B">
        <w:t xml:space="preserve"> </w:t>
      </w:r>
      <w:r w:rsidR="00586955">
        <w:t>Maida, Wheat Flour and</w:t>
      </w:r>
      <w:r w:rsidR="0073535C">
        <w:t xml:space="preserve"> generation of</w:t>
      </w:r>
      <w:r w:rsidR="00586955">
        <w:t xml:space="preserve"> Electricity</w:t>
      </w:r>
      <w:r w:rsidR="0073535C">
        <w:t>,</w:t>
      </w:r>
      <w:r w:rsidR="00932126">
        <w:t xml:space="preserve"> </w:t>
      </w:r>
      <w:r w:rsidR="00FC3B8B">
        <w:t>all other items</w:t>
      </w:r>
      <w:r w:rsidR="00124BD3">
        <w:t xml:space="preserve"> registered a </w:t>
      </w:r>
      <w:r w:rsidR="00586955">
        <w:t>negative</w:t>
      </w:r>
      <w:r w:rsidR="00124BD3">
        <w:t xml:space="preserve"> growth over the corresponding month of the p</w:t>
      </w:r>
      <w:r w:rsidR="00022E2F">
        <w:t>revious year</w:t>
      </w:r>
      <w:r w:rsidR="004829E7">
        <w:t>.</w:t>
      </w:r>
      <w:r w:rsidR="00433F95">
        <w:t xml:space="preserve"> </w:t>
      </w:r>
    </w:p>
    <w:p w:rsidR="00022E2F" w:rsidRPr="00C56C6A" w:rsidRDefault="00022E2F" w:rsidP="005A2FC4">
      <w:pPr>
        <w:pStyle w:val="NoSpacing"/>
        <w:ind w:left="720"/>
        <w:jc w:val="both"/>
      </w:pPr>
    </w:p>
    <w:p w:rsidR="00D365E2" w:rsidRDefault="00C620F2" w:rsidP="00D365E2">
      <w:pPr>
        <w:pStyle w:val="NoSpacing"/>
        <w:numPr>
          <w:ilvl w:val="1"/>
          <w:numId w:val="1"/>
        </w:numPr>
        <w:ind w:hanging="720"/>
        <w:jc w:val="both"/>
      </w:pPr>
      <w:r>
        <w:t xml:space="preserve">During </w:t>
      </w:r>
      <w:r w:rsidR="00D305AF">
        <w:t>the</w:t>
      </w:r>
      <w:r>
        <w:t xml:space="preserve"> estimation of</w:t>
      </w:r>
      <w:r w:rsidR="00D305AF">
        <w:t xml:space="preserve"> Q.E of IIP for the month of</w:t>
      </w:r>
      <w:r w:rsidR="0027365D">
        <w:t xml:space="preserve"> </w:t>
      </w:r>
      <w:r w:rsidR="00BD1A84">
        <w:t>June</w:t>
      </w:r>
      <w:r w:rsidR="009C0869">
        <w:t xml:space="preserve"> 2022</w:t>
      </w:r>
      <w:r w:rsidR="00D305AF">
        <w:t xml:space="preserve">, </w:t>
      </w:r>
      <w:r w:rsidR="00823047">
        <w:t xml:space="preserve">the production of </w:t>
      </w:r>
      <w:r w:rsidR="00BD1A84">
        <w:t>Stone chips and generation of electricity</w:t>
      </w:r>
      <w:r w:rsidR="00823047">
        <w:t xml:space="preserve"> for the month of </w:t>
      </w:r>
      <w:r w:rsidR="00BD1A84">
        <w:t>May</w:t>
      </w:r>
      <w:r w:rsidR="00823047">
        <w:t xml:space="preserve"> 2022 was revised downward</w:t>
      </w:r>
      <w:r w:rsidR="00D365E2">
        <w:t>.</w:t>
      </w:r>
      <w:r w:rsidR="00D305AF">
        <w:t xml:space="preserve"> </w:t>
      </w:r>
      <w:r w:rsidR="00D365E2">
        <w:t xml:space="preserve">Consequently, the General index of IIP for the month of </w:t>
      </w:r>
      <w:r w:rsidR="00BD1A84">
        <w:t xml:space="preserve">May </w:t>
      </w:r>
      <w:r w:rsidR="00D365E2">
        <w:t xml:space="preserve">2022 </w:t>
      </w:r>
      <w:r w:rsidR="00BD1A84">
        <w:t xml:space="preserve">was revised down from 145.29 (Q.E) to 145.03 </w:t>
      </w:r>
      <w:r w:rsidR="00D365E2">
        <w:t>(R.E)</w:t>
      </w:r>
      <w:r w:rsidR="00823047">
        <w:t>.</w:t>
      </w:r>
      <w:r w:rsidR="004829E7">
        <w:t xml:space="preserve"> </w:t>
      </w:r>
      <w:r w:rsidR="00823047">
        <w:t xml:space="preserve">The IIP for the month of </w:t>
      </w:r>
      <w:r w:rsidR="00BD1A84">
        <w:t>April</w:t>
      </w:r>
      <w:r w:rsidR="00823047">
        <w:t xml:space="preserve"> 2022 remained unchanged at </w:t>
      </w:r>
      <w:r w:rsidR="00450C2C">
        <w:t>100.92</w:t>
      </w:r>
      <w:r w:rsidR="00823047">
        <w:t>.</w:t>
      </w:r>
    </w:p>
    <w:p w:rsidR="00823047" w:rsidRDefault="00823047" w:rsidP="00823047">
      <w:pPr>
        <w:pStyle w:val="NoSpacing"/>
        <w:ind w:left="720"/>
        <w:jc w:val="both"/>
      </w:pPr>
    </w:p>
    <w:p w:rsidR="00D305AF" w:rsidRDefault="00433F95" w:rsidP="005A2FC4">
      <w:pPr>
        <w:pStyle w:val="NoSpacing"/>
        <w:numPr>
          <w:ilvl w:val="1"/>
          <w:numId w:val="1"/>
        </w:numPr>
        <w:ind w:hanging="720"/>
        <w:jc w:val="both"/>
      </w:pPr>
      <w:r>
        <w:t>S</w:t>
      </w:r>
      <w:r w:rsidR="00D305AF">
        <w:t xml:space="preserve">ummary of the Indices at different level of National Industrial Classification (NIC-2008) </w:t>
      </w:r>
      <w:r w:rsidR="00C620F2">
        <w:t xml:space="preserve">for the month of </w:t>
      </w:r>
      <w:r w:rsidR="00450C2C">
        <w:t>June</w:t>
      </w:r>
      <w:r w:rsidR="00D365E2">
        <w:t xml:space="preserve"> 2022</w:t>
      </w:r>
      <w:r w:rsidR="00385AFE">
        <w:t xml:space="preserve"> of the Q.E of IIP at </w:t>
      </w:r>
      <w:proofErr w:type="spellStart"/>
      <w:r w:rsidR="00385AFE">
        <w:t>sectoral</w:t>
      </w:r>
      <w:proofErr w:type="spellEnd"/>
      <w:r w:rsidR="00385AFE">
        <w:t xml:space="preserve"> level</w:t>
      </w:r>
      <w:r w:rsidR="00E701D3">
        <w:t xml:space="preserve"> is</w:t>
      </w:r>
      <w:r w:rsidR="00DA3F90">
        <w:t xml:space="preserve"> presented in</w:t>
      </w:r>
      <w:r w:rsidR="00D305AF">
        <w:t xml:space="preserve"> the </w:t>
      </w:r>
      <w:r w:rsidR="00974751">
        <w:rPr>
          <w:b/>
        </w:rPr>
        <w:t>T</w:t>
      </w:r>
      <w:r w:rsidR="00D305AF" w:rsidRPr="00974751">
        <w:rPr>
          <w:b/>
        </w:rPr>
        <w:t>able</w:t>
      </w:r>
      <w:r w:rsidR="00FD21D5" w:rsidRPr="00974751">
        <w:rPr>
          <w:b/>
        </w:rPr>
        <w:t>-5</w:t>
      </w:r>
      <w:r w:rsidR="00D305AF">
        <w:t>.</w:t>
      </w:r>
    </w:p>
    <w:p w:rsidR="00B30747" w:rsidRDefault="00B30747" w:rsidP="005A2FC4">
      <w:pPr>
        <w:jc w:val="both"/>
      </w:pPr>
    </w:p>
    <w:p w:rsidR="006010FE" w:rsidRDefault="006010FE" w:rsidP="005A2FC4">
      <w:pPr>
        <w:jc w:val="both"/>
      </w:pPr>
    </w:p>
    <w:p w:rsidR="00D305AF" w:rsidRDefault="00D305AF" w:rsidP="005A2FC4">
      <w:pPr>
        <w:jc w:val="both"/>
      </w:pPr>
    </w:p>
    <w:p w:rsidR="00D305AF" w:rsidRDefault="00D305AF" w:rsidP="005A2FC4">
      <w:pPr>
        <w:jc w:val="both"/>
      </w:pPr>
    </w:p>
    <w:p w:rsidR="00D305AF" w:rsidRDefault="00D305AF" w:rsidP="005A2FC4">
      <w:pPr>
        <w:jc w:val="both"/>
      </w:pPr>
    </w:p>
    <w:p w:rsidR="00D305AF" w:rsidRDefault="00D305AF" w:rsidP="005A2FC4">
      <w:pPr>
        <w:jc w:val="both"/>
      </w:pPr>
    </w:p>
    <w:p w:rsidR="00D305AF" w:rsidRDefault="00D305AF" w:rsidP="005A2FC4">
      <w:pPr>
        <w:jc w:val="both"/>
      </w:pPr>
    </w:p>
    <w:p w:rsidR="00D305AF" w:rsidRDefault="00D305AF" w:rsidP="005A2FC4">
      <w:pPr>
        <w:jc w:val="both"/>
      </w:pPr>
    </w:p>
    <w:p w:rsidR="0064353F" w:rsidRDefault="0064353F" w:rsidP="005A2FC4">
      <w:pPr>
        <w:jc w:val="both"/>
      </w:pPr>
    </w:p>
    <w:p w:rsidR="00D365E2" w:rsidRDefault="00D365E2" w:rsidP="005A2FC4">
      <w:pPr>
        <w:jc w:val="both"/>
      </w:pPr>
    </w:p>
    <w:p w:rsidR="002007A1" w:rsidRDefault="002007A1" w:rsidP="005A2FC4">
      <w:pPr>
        <w:jc w:val="both"/>
      </w:pPr>
    </w:p>
    <w:p w:rsidR="002007A1" w:rsidRDefault="002007A1" w:rsidP="005A2FC4">
      <w:pPr>
        <w:jc w:val="both"/>
      </w:pPr>
    </w:p>
    <w:p w:rsidR="00E701D3" w:rsidRDefault="00E701D3" w:rsidP="005A2FC4">
      <w:pPr>
        <w:jc w:val="both"/>
      </w:pPr>
    </w:p>
    <w:tbl>
      <w:tblPr>
        <w:tblW w:w="6293" w:type="dxa"/>
        <w:tblInd w:w="95" w:type="dxa"/>
        <w:tblLook w:val="04A0"/>
      </w:tblPr>
      <w:tblGrid>
        <w:gridCol w:w="1428"/>
        <w:gridCol w:w="1139"/>
        <w:gridCol w:w="1139"/>
        <w:gridCol w:w="2587"/>
      </w:tblGrid>
      <w:tr w:rsidR="00E701D3" w:rsidRPr="00E701D3" w:rsidTr="004159CF">
        <w:trPr>
          <w:trHeight w:val="302"/>
        </w:trPr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1D3" w:rsidRPr="00E701D3" w:rsidRDefault="00E701D3" w:rsidP="00E70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1D3" w:rsidRPr="00E701D3" w:rsidRDefault="00E701D3" w:rsidP="00E70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1D3" w:rsidRPr="00E701D3" w:rsidRDefault="00E701D3" w:rsidP="00E70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1D3" w:rsidRPr="00E701D3" w:rsidRDefault="00E701D3" w:rsidP="00E70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01D3">
              <w:rPr>
                <w:rFonts w:ascii="Calibri" w:eastAsia="Times New Roman" w:hAnsi="Calibri" w:cs="Calibri"/>
                <w:color w:val="000000"/>
              </w:rPr>
              <w:t>Table-1</w:t>
            </w:r>
          </w:p>
        </w:tc>
      </w:tr>
      <w:tr w:rsidR="00E701D3" w:rsidRPr="00E701D3" w:rsidTr="004159CF">
        <w:trPr>
          <w:trHeight w:val="634"/>
        </w:trPr>
        <w:tc>
          <w:tcPr>
            <w:tcW w:w="62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1D3" w:rsidRPr="00E701D3" w:rsidRDefault="00E701D3" w:rsidP="00E701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701D3">
              <w:rPr>
                <w:rFonts w:ascii="Calibri" w:eastAsia="Times New Roman" w:hAnsi="Calibri" w:cs="Calibri"/>
                <w:b/>
                <w:bCs/>
                <w:color w:val="000000"/>
              </w:rPr>
              <w:t>INDEX OF INDUSTRIAL PRODUCTION (</w:t>
            </w:r>
            <w:proofErr w:type="spellStart"/>
            <w:r w:rsidRPr="00E701D3">
              <w:rPr>
                <w:rFonts w:ascii="Calibri" w:eastAsia="Times New Roman" w:hAnsi="Calibri" w:cs="Calibri"/>
                <w:b/>
                <w:bCs/>
                <w:color w:val="000000"/>
              </w:rPr>
              <w:t>sectoral</w:t>
            </w:r>
            <w:proofErr w:type="spellEnd"/>
            <w:r w:rsidRPr="00E701D3">
              <w:rPr>
                <w:rFonts w:ascii="Calibri" w:eastAsia="Times New Roman" w:hAnsi="Calibri" w:cs="Calibri"/>
                <w:b/>
                <w:bCs/>
                <w:color w:val="000000"/>
              </w:rPr>
              <w:t>) (Base:2011-12=100)</w:t>
            </w:r>
          </w:p>
        </w:tc>
      </w:tr>
      <w:tr w:rsidR="00E701D3" w:rsidRPr="00E701D3" w:rsidTr="004159CF">
        <w:trPr>
          <w:trHeight w:val="302"/>
        </w:trPr>
        <w:tc>
          <w:tcPr>
            <w:tcW w:w="14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1D3" w:rsidRPr="00E701D3" w:rsidRDefault="00E701D3" w:rsidP="00E701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01D3">
              <w:rPr>
                <w:rFonts w:ascii="Calibri" w:eastAsia="Times New Roman" w:hAnsi="Calibri" w:cs="Calibri"/>
                <w:color w:val="000000"/>
              </w:rPr>
              <w:t>Month</w:t>
            </w:r>
          </w:p>
        </w:tc>
        <w:tc>
          <w:tcPr>
            <w:tcW w:w="48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01D3" w:rsidRPr="00E701D3" w:rsidRDefault="00E701D3" w:rsidP="00E701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701D3">
              <w:rPr>
                <w:rFonts w:ascii="Calibri" w:eastAsia="Times New Roman" w:hAnsi="Calibri" w:cs="Calibri"/>
                <w:b/>
                <w:bCs/>
                <w:color w:val="000000"/>
              </w:rPr>
              <w:t>Manufacturing (Weight=212.98)</w:t>
            </w:r>
          </w:p>
        </w:tc>
      </w:tr>
      <w:tr w:rsidR="00E701D3" w:rsidRPr="00E701D3" w:rsidTr="004159CF">
        <w:trPr>
          <w:trHeight w:val="921"/>
        </w:trPr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01D3" w:rsidRPr="00E701D3" w:rsidRDefault="00E701D3" w:rsidP="00E70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1D3" w:rsidRPr="00E701D3" w:rsidRDefault="00E701D3" w:rsidP="00E70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01D3">
              <w:rPr>
                <w:rFonts w:ascii="Calibri" w:eastAsia="Times New Roman" w:hAnsi="Calibri" w:cs="Calibri"/>
                <w:color w:val="000000"/>
              </w:rPr>
              <w:t>2021-22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1D3" w:rsidRPr="00E701D3" w:rsidRDefault="00E701D3" w:rsidP="00E70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01D3">
              <w:rPr>
                <w:rFonts w:ascii="Calibri" w:eastAsia="Times New Roman" w:hAnsi="Calibri" w:cs="Calibri"/>
                <w:color w:val="000000"/>
              </w:rPr>
              <w:t>2022-23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1D3" w:rsidRPr="00E701D3" w:rsidRDefault="00E701D3" w:rsidP="00E70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01D3">
              <w:rPr>
                <w:rFonts w:ascii="Calibri" w:eastAsia="Times New Roman" w:hAnsi="Calibri" w:cs="Calibri"/>
                <w:color w:val="000000"/>
              </w:rPr>
              <w:t>Growth over the corresponding month of the previous year</w:t>
            </w:r>
          </w:p>
        </w:tc>
      </w:tr>
      <w:tr w:rsidR="00E701D3" w:rsidRPr="00E701D3" w:rsidTr="004159CF">
        <w:trPr>
          <w:trHeight w:val="302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1D3" w:rsidRPr="00E701D3" w:rsidRDefault="00E701D3" w:rsidP="00E70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01D3">
              <w:rPr>
                <w:rFonts w:ascii="Calibri" w:eastAsia="Times New Roman" w:hAnsi="Calibri" w:cs="Calibri"/>
                <w:color w:val="000000"/>
              </w:rPr>
              <w:t>April</w:t>
            </w:r>
          </w:p>
        </w:tc>
        <w:tc>
          <w:tcPr>
            <w:tcW w:w="11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1D3" w:rsidRPr="00E701D3" w:rsidRDefault="00E701D3" w:rsidP="00E701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701D3">
              <w:rPr>
                <w:rFonts w:ascii="Calibri" w:eastAsia="Times New Roman" w:hAnsi="Calibri" w:cs="Calibri"/>
                <w:color w:val="000000"/>
              </w:rPr>
              <w:t>288.0</w:t>
            </w:r>
          </w:p>
        </w:tc>
        <w:tc>
          <w:tcPr>
            <w:tcW w:w="11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1D3" w:rsidRPr="00E701D3" w:rsidRDefault="00E701D3" w:rsidP="00E701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701D3">
              <w:rPr>
                <w:rFonts w:ascii="Calibri" w:eastAsia="Times New Roman" w:hAnsi="Calibri" w:cs="Calibri"/>
                <w:color w:val="000000"/>
              </w:rPr>
              <w:t>277.54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1D3" w:rsidRPr="00E701D3" w:rsidRDefault="00E701D3" w:rsidP="00E701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701D3">
              <w:rPr>
                <w:rFonts w:ascii="Calibri" w:eastAsia="Times New Roman" w:hAnsi="Calibri" w:cs="Calibri"/>
                <w:color w:val="000000"/>
              </w:rPr>
              <w:t>-3.63</w:t>
            </w:r>
          </w:p>
        </w:tc>
      </w:tr>
      <w:tr w:rsidR="00E701D3" w:rsidRPr="00E701D3" w:rsidTr="004159CF">
        <w:trPr>
          <w:trHeight w:val="302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1D3" w:rsidRPr="00E701D3" w:rsidRDefault="00E701D3" w:rsidP="00E70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01D3">
              <w:rPr>
                <w:rFonts w:ascii="Calibri" w:eastAsia="Times New Roman" w:hAnsi="Calibri" w:cs="Calibri"/>
                <w:color w:val="000000"/>
              </w:rPr>
              <w:t xml:space="preserve">May </w:t>
            </w:r>
          </w:p>
        </w:tc>
        <w:tc>
          <w:tcPr>
            <w:tcW w:w="11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1D3" w:rsidRPr="00E701D3" w:rsidRDefault="00E701D3" w:rsidP="00E701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701D3">
              <w:rPr>
                <w:rFonts w:ascii="Calibri" w:eastAsia="Times New Roman" w:hAnsi="Calibri" w:cs="Calibri"/>
                <w:color w:val="000000"/>
              </w:rPr>
              <w:t>313.1</w:t>
            </w:r>
          </w:p>
        </w:tc>
        <w:tc>
          <w:tcPr>
            <w:tcW w:w="11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1D3" w:rsidRPr="00E701D3" w:rsidRDefault="001E6D1E" w:rsidP="00C507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308.38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1D3" w:rsidRPr="00E701D3" w:rsidRDefault="001E6D1E" w:rsidP="00E701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-1.50</w:t>
            </w:r>
          </w:p>
        </w:tc>
      </w:tr>
      <w:tr w:rsidR="00E701D3" w:rsidRPr="00E701D3" w:rsidTr="004159CF">
        <w:trPr>
          <w:trHeight w:val="302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1D3" w:rsidRPr="00E701D3" w:rsidRDefault="00E701D3" w:rsidP="00E70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01D3">
              <w:rPr>
                <w:rFonts w:ascii="Calibri" w:eastAsia="Times New Roman" w:hAnsi="Calibri" w:cs="Calibri"/>
                <w:color w:val="000000"/>
              </w:rPr>
              <w:t>June</w:t>
            </w:r>
          </w:p>
        </w:tc>
        <w:tc>
          <w:tcPr>
            <w:tcW w:w="11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1D3" w:rsidRPr="00E701D3" w:rsidRDefault="00E701D3" w:rsidP="00E701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701D3">
              <w:rPr>
                <w:rFonts w:ascii="Calibri" w:eastAsia="Times New Roman" w:hAnsi="Calibri" w:cs="Calibri"/>
                <w:color w:val="000000"/>
              </w:rPr>
              <w:t>260.9</w:t>
            </w:r>
          </w:p>
        </w:tc>
        <w:tc>
          <w:tcPr>
            <w:tcW w:w="11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1D3" w:rsidRPr="00E701D3" w:rsidRDefault="00E701D3" w:rsidP="001148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701D3">
              <w:rPr>
                <w:rFonts w:ascii="Calibri" w:eastAsia="Times New Roman" w:hAnsi="Calibri" w:cs="Calibri"/>
                <w:color w:val="000000"/>
              </w:rPr>
              <w:t> </w:t>
            </w:r>
            <w:r w:rsidR="00114839">
              <w:rPr>
                <w:rFonts w:ascii="Calibri" w:eastAsia="Times New Roman" w:hAnsi="Calibri" w:cs="Calibri"/>
                <w:color w:val="000000"/>
              </w:rPr>
              <w:t>258.50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1D3" w:rsidRPr="00E701D3" w:rsidRDefault="00114839" w:rsidP="00E701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-0.9</w:t>
            </w:r>
            <w:r w:rsidR="0073535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E701D3" w:rsidRPr="00E701D3" w:rsidTr="004159CF">
        <w:trPr>
          <w:trHeight w:val="302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1D3" w:rsidRPr="00E701D3" w:rsidRDefault="00E701D3" w:rsidP="00E70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01D3">
              <w:rPr>
                <w:rFonts w:ascii="Calibri" w:eastAsia="Times New Roman" w:hAnsi="Calibri" w:cs="Calibri"/>
                <w:color w:val="000000"/>
              </w:rPr>
              <w:t>July</w:t>
            </w:r>
          </w:p>
        </w:tc>
        <w:tc>
          <w:tcPr>
            <w:tcW w:w="11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1D3" w:rsidRPr="00E701D3" w:rsidRDefault="00E701D3" w:rsidP="00E701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701D3">
              <w:rPr>
                <w:rFonts w:ascii="Calibri" w:eastAsia="Times New Roman" w:hAnsi="Calibri" w:cs="Calibri"/>
                <w:color w:val="000000"/>
              </w:rPr>
              <w:t>250.0</w:t>
            </w:r>
          </w:p>
        </w:tc>
        <w:tc>
          <w:tcPr>
            <w:tcW w:w="11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1D3" w:rsidRPr="00E701D3" w:rsidRDefault="00E701D3" w:rsidP="00E70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01D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1D3" w:rsidRPr="00E701D3" w:rsidRDefault="00E701D3" w:rsidP="00E701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701D3" w:rsidRPr="00E701D3" w:rsidTr="004159CF">
        <w:trPr>
          <w:trHeight w:val="302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1D3" w:rsidRPr="00E701D3" w:rsidRDefault="00E701D3" w:rsidP="00E70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01D3">
              <w:rPr>
                <w:rFonts w:ascii="Calibri" w:eastAsia="Times New Roman" w:hAnsi="Calibri" w:cs="Calibri"/>
                <w:color w:val="000000"/>
              </w:rPr>
              <w:t>August</w:t>
            </w:r>
          </w:p>
        </w:tc>
        <w:tc>
          <w:tcPr>
            <w:tcW w:w="11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1D3" w:rsidRPr="00E701D3" w:rsidRDefault="00E701D3" w:rsidP="00E701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701D3">
              <w:rPr>
                <w:rFonts w:ascii="Calibri" w:eastAsia="Times New Roman" w:hAnsi="Calibri" w:cs="Calibri"/>
                <w:color w:val="000000"/>
              </w:rPr>
              <w:t>316.1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1D3" w:rsidRPr="00E701D3" w:rsidRDefault="00E701D3" w:rsidP="00E70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01D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1D3" w:rsidRPr="00E701D3" w:rsidRDefault="00E701D3" w:rsidP="00E701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701D3" w:rsidRPr="00E701D3" w:rsidTr="004159CF">
        <w:trPr>
          <w:trHeight w:val="302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1D3" w:rsidRPr="00E701D3" w:rsidRDefault="00E701D3" w:rsidP="00E70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01D3">
              <w:rPr>
                <w:rFonts w:ascii="Calibri" w:eastAsia="Times New Roman" w:hAnsi="Calibri" w:cs="Calibri"/>
                <w:color w:val="000000"/>
              </w:rPr>
              <w:t>September</w:t>
            </w:r>
          </w:p>
        </w:tc>
        <w:tc>
          <w:tcPr>
            <w:tcW w:w="11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1D3" w:rsidRPr="00E701D3" w:rsidRDefault="00E701D3" w:rsidP="00E701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701D3">
              <w:rPr>
                <w:rFonts w:ascii="Calibri" w:eastAsia="Times New Roman" w:hAnsi="Calibri" w:cs="Calibri"/>
                <w:color w:val="000000"/>
              </w:rPr>
              <w:t>418.5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1D3" w:rsidRPr="00E701D3" w:rsidRDefault="00E701D3" w:rsidP="00E70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01D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1D3" w:rsidRPr="00E701D3" w:rsidRDefault="00E701D3" w:rsidP="00E701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701D3" w:rsidRPr="00E701D3" w:rsidTr="004159CF">
        <w:trPr>
          <w:trHeight w:val="302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1D3" w:rsidRPr="00E701D3" w:rsidRDefault="00E701D3" w:rsidP="00E70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01D3">
              <w:rPr>
                <w:rFonts w:ascii="Calibri" w:eastAsia="Times New Roman" w:hAnsi="Calibri" w:cs="Calibri"/>
                <w:color w:val="000000"/>
              </w:rPr>
              <w:t>October</w:t>
            </w:r>
          </w:p>
        </w:tc>
        <w:tc>
          <w:tcPr>
            <w:tcW w:w="11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1D3" w:rsidRPr="00E701D3" w:rsidRDefault="00E701D3" w:rsidP="00E701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701D3">
              <w:rPr>
                <w:rFonts w:ascii="Calibri" w:eastAsia="Times New Roman" w:hAnsi="Calibri" w:cs="Calibri"/>
                <w:color w:val="000000"/>
              </w:rPr>
              <w:t>271.3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1D3" w:rsidRPr="00E701D3" w:rsidRDefault="00E701D3" w:rsidP="00E70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01D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1D3" w:rsidRPr="00E701D3" w:rsidRDefault="00E701D3" w:rsidP="00E701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701D3" w:rsidRPr="00E701D3" w:rsidTr="004159CF">
        <w:trPr>
          <w:trHeight w:val="302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1D3" w:rsidRPr="00E701D3" w:rsidRDefault="00E701D3" w:rsidP="00E70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01D3">
              <w:rPr>
                <w:rFonts w:ascii="Calibri" w:eastAsia="Times New Roman" w:hAnsi="Calibri" w:cs="Calibri"/>
                <w:color w:val="000000"/>
              </w:rPr>
              <w:t>November</w:t>
            </w:r>
          </w:p>
        </w:tc>
        <w:tc>
          <w:tcPr>
            <w:tcW w:w="11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1D3" w:rsidRPr="00E701D3" w:rsidRDefault="00E701D3" w:rsidP="00E701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701D3">
              <w:rPr>
                <w:rFonts w:ascii="Calibri" w:eastAsia="Times New Roman" w:hAnsi="Calibri" w:cs="Calibri"/>
                <w:color w:val="000000"/>
              </w:rPr>
              <w:t>343.0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1D3" w:rsidRPr="00E701D3" w:rsidRDefault="00E701D3" w:rsidP="00E70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01D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1D3" w:rsidRPr="00E701D3" w:rsidRDefault="00E701D3" w:rsidP="00E701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701D3" w:rsidRPr="00E701D3" w:rsidTr="004159CF">
        <w:trPr>
          <w:trHeight w:val="302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1D3" w:rsidRPr="00E701D3" w:rsidRDefault="00E701D3" w:rsidP="00E70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01D3">
              <w:rPr>
                <w:rFonts w:ascii="Calibri" w:eastAsia="Times New Roman" w:hAnsi="Calibri" w:cs="Calibri"/>
                <w:color w:val="000000"/>
              </w:rPr>
              <w:t>December</w:t>
            </w:r>
          </w:p>
        </w:tc>
        <w:tc>
          <w:tcPr>
            <w:tcW w:w="11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1D3" w:rsidRPr="00E701D3" w:rsidRDefault="00E701D3" w:rsidP="00E701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701D3">
              <w:rPr>
                <w:rFonts w:ascii="Calibri" w:eastAsia="Times New Roman" w:hAnsi="Calibri" w:cs="Calibri"/>
                <w:color w:val="000000"/>
              </w:rPr>
              <w:t>330.7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1D3" w:rsidRPr="00E701D3" w:rsidRDefault="00E701D3" w:rsidP="00E70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01D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1D3" w:rsidRPr="00E701D3" w:rsidRDefault="00E701D3" w:rsidP="00E701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701D3" w:rsidRPr="00E701D3" w:rsidTr="004159CF">
        <w:trPr>
          <w:trHeight w:val="302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1D3" w:rsidRPr="00E701D3" w:rsidRDefault="00E701D3" w:rsidP="00E70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01D3">
              <w:rPr>
                <w:rFonts w:ascii="Calibri" w:eastAsia="Times New Roman" w:hAnsi="Calibri" w:cs="Calibri"/>
                <w:color w:val="000000"/>
              </w:rPr>
              <w:t>January</w:t>
            </w:r>
          </w:p>
        </w:tc>
        <w:tc>
          <w:tcPr>
            <w:tcW w:w="11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1D3" w:rsidRPr="00E701D3" w:rsidRDefault="00E701D3" w:rsidP="00E701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701D3">
              <w:rPr>
                <w:rFonts w:ascii="Calibri" w:eastAsia="Times New Roman" w:hAnsi="Calibri" w:cs="Calibri"/>
                <w:color w:val="000000"/>
              </w:rPr>
              <w:t>300.0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1D3" w:rsidRPr="00E701D3" w:rsidRDefault="00E701D3" w:rsidP="00E70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01D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1D3" w:rsidRPr="00E701D3" w:rsidRDefault="00E701D3" w:rsidP="00E701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701D3" w:rsidRPr="00E701D3" w:rsidTr="004159CF">
        <w:trPr>
          <w:trHeight w:val="302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1D3" w:rsidRPr="00E701D3" w:rsidRDefault="00E701D3" w:rsidP="00E70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01D3">
              <w:rPr>
                <w:rFonts w:ascii="Calibri" w:eastAsia="Times New Roman" w:hAnsi="Calibri" w:cs="Calibri"/>
                <w:color w:val="000000"/>
              </w:rPr>
              <w:t>February</w:t>
            </w:r>
          </w:p>
        </w:tc>
        <w:tc>
          <w:tcPr>
            <w:tcW w:w="11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1D3" w:rsidRPr="00E701D3" w:rsidRDefault="00E701D3" w:rsidP="00E701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701D3">
              <w:rPr>
                <w:rFonts w:ascii="Calibri" w:eastAsia="Times New Roman" w:hAnsi="Calibri" w:cs="Calibri"/>
                <w:color w:val="000000"/>
              </w:rPr>
              <w:t>328.9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1D3" w:rsidRPr="00E701D3" w:rsidRDefault="00E701D3" w:rsidP="00E70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01D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1D3" w:rsidRPr="00E701D3" w:rsidRDefault="00E701D3" w:rsidP="00E701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701D3" w:rsidRPr="00E701D3" w:rsidTr="004159CF">
        <w:trPr>
          <w:trHeight w:val="302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1D3" w:rsidRPr="00E701D3" w:rsidRDefault="00E701D3" w:rsidP="00E70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01D3">
              <w:rPr>
                <w:rFonts w:ascii="Calibri" w:eastAsia="Times New Roman" w:hAnsi="Calibri" w:cs="Calibri"/>
                <w:color w:val="000000"/>
              </w:rPr>
              <w:t>March</w:t>
            </w:r>
          </w:p>
        </w:tc>
        <w:tc>
          <w:tcPr>
            <w:tcW w:w="11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1D3" w:rsidRPr="00E701D3" w:rsidRDefault="00E701D3" w:rsidP="00E701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701D3">
              <w:rPr>
                <w:rFonts w:ascii="Calibri" w:eastAsia="Times New Roman" w:hAnsi="Calibri" w:cs="Calibri"/>
                <w:color w:val="000000"/>
              </w:rPr>
              <w:t>313.8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1D3" w:rsidRPr="00E701D3" w:rsidRDefault="00E701D3" w:rsidP="00E70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01D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1D3" w:rsidRPr="00E701D3" w:rsidRDefault="00E701D3" w:rsidP="00E701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3D4770" w:rsidRDefault="00022E2F" w:rsidP="00D075DE">
      <w:pPr>
        <w:pStyle w:val="NoSpacing"/>
      </w:pPr>
      <w:r>
        <w:t>Directorate of Economics &amp; Statistics</w:t>
      </w:r>
      <w:r w:rsidR="00676ABA">
        <w:t>, Nagaland</w:t>
      </w:r>
    </w:p>
    <w:p w:rsidR="00B65BE8" w:rsidRDefault="00B65BE8" w:rsidP="003D4770">
      <w:pPr>
        <w:pStyle w:val="NoSpacing"/>
      </w:pPr>
    </w:p>
    <w:tbl>
      <w:tblPr>
        <w:tblW w:w="6265" w:type="dxa"/>
        <w:tblInd w:w="95" w:type="dxa"/>
        <w:tblLook w:val="04A0"/>
      </w:tblPr>
      <w:tblGrid>
        <w:gridCol w:w="1480"/>
        <w:gridCol w:w="1115"/>
        <w:gridCol w:w="1115"/>
        <w:gridCol w:w="2555"/>
      </w:tblGrid>
      <w:tr w:rsidR="00E701D3" w:rsidRPr="00E701D3" w:rsidTr="004159CF">
        <w:trPr>
          <w:trHeight w:val="296"/>
        </w:trPr>
        <w:tc>
          <w:tcPr>
            <w:tcW w:w="626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01D3" w:rsidRPr="00E701D3" w:rsidRDefault="00E701D3" w:rsidP="00E701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701D3">
              <w:rPr>
                <w:rFonts w:ascii="Calibri" w:eastAsia="Times New Roman" w:hAnsi="Calibri" w:cs="Calibri"/>
                <w:color w:val="000000"/>
              </w:rPr>
              <w:t>Table-2</w:t>
            </w:r>
          </w:p>
        </w:tc>
      </w:tr>
      <w:tr w:rsidR="00E701D3" w:rsidRPr="00E701D3" w:rsidTr="004159CF">
        <w:trPr>
          <w:trHeight w:val="621"/>
        </w:trPr>
        <w:tc>
          <w:tcPr>
            <w:tcW w:w="62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1D3" w:rsidRPr="00E701D3" w:rsidRDefault="00E701D3" w:rsidP="00E701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701D3">
              <w:rPr>
                <w:rFonts w:ascii="Calibri" w:eastAsia="Times New Roman" w:hAnsi="Calibri" w:cs="Calibri"/>
                <w:b/>
                <w:bCs/>
                <w:color w:val="000000"/>
              </w:rPr>
              <w:t>INDEX OF INDUSTRIAL PRODUCTION (</w:t>
            </w:r>
            <w:proofErr w:type="spellStart"/>
            <w:r w:rsidRPr="00E701D3">
              <w:rPr>
                <w:rFonts w:ascii="Calibri" w:eastAsia="Times New Roman" w:hAnsi="Calibri" w:cs="Calibri"/>
                <w:b/>
                <w:bCs/>
                <w:color w:val="000000"/>
              </w:rPr>
              <w:t>sectoral</w:t>
            </w:r>
            <w:proofErr w:type="spellEnd"/>
            <w:r w:rsidRPr="00E701D3">
              <w:rPr>
                <w:rFonts w:ascii="Calibri" w:eastAsia="Times New Roman" w:hAnsi="Calibri" w:cs="Calibri"/>
                <w:b/>
                <w:bCs/>
                <w:color w:val="000000"/>
              </w:rPr>
              <w:t>) (Base:2011-12=100)</w:t>
            </w:r>
          </w:p>
        </w:tc>
      </w:tr>
      <w:tr w:rsidR="00E701D3" w:rsidRPr="00E701D3" w:rsidTr="004159CF">
        <w:trPr>
          <w:trHeight w:val="296"/>
        </w:trPr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1D3" w:rsidRPr="00E701D3" w:rsidRDefault="00E701D3" w:rsidP="00E701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01D3">
              <w:rPr>
                <w:rFonts w:ascii="Calibri" w:eastAsia="Times New Roman" w:hAnsi="Calibri" w:cs="Calibri"/>
                <w:color w:val="000000"/>
              </w:rPr>
              <w:t>Month</w:t>
            </w:r>
          </w:p>
        </w:tc>
        <w:tc>
          <w:tcPr>
            <w:tcW w:w="47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01D3" w:rsidRPr="00E701D3" w:rsidRDefault="00E701D3" w:rsidP="00E701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701D3">
              <w:rPr>
                <w:rFonts w:ascii="Calibri" w:eastAsia="Times New Roman" w:hAnsi="Calibri" w:cs="Calibri"/>
                <w:b/>
                <w:bCs/>
                <w:color w:val="000000"/>
              </w:rPr>
              <w:t>Electricity (Weight=744.45)</w:t>
            </w:r>
          </w:p>
        </w:tc>
      </w:tr>
      <w:tr w:rsidR="00E701D3" w:rsidRPr="00E701D3" w:rsidTr="004159CF">
        <w:trPr>
          <w:trHeight w:val="902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01D3" w:rsidRPr="00E701D3" w:rsidRDefault="00E701D3" w:rsidP="00E70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1D3" w:rsidRPr="00E701D3" w:rsidRDefault="00E701D3" w:rsidP="00E70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01D3">
              <w:rPr>
                <w:rFonts w:ascii="Calibri" w:eastAsia="Times New Roman" w:hAnsi="Calibri" w:cs="Calibri"/>
                <w:color w:val="000000"/>
              </w:rPr>
              <w:t>2021-22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1D3" w:rsidRPr="00E701D3" w:rsidRDefault="00E701D3" w:rsidP="00E70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01D3">
              <w:rPr>
                <w:rFonts w:ascii="Calibri" w:eastAsia="Times New Roman" w:hAnsi="Calibri" w:cs="Calibri"/>
                <w:color w:val="000000"/>
              </w:rPr>
              <w:t>2022-23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1D3" w:rsidRPr="00E701D3" w:rsidRDefault="00E701D3" w:rsidP="00E70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01D3">
              <w:rPr>
                <w:rFonts w:ascii="Calibri" w:eastAsia="Times New Roman" w:hAnsi="Calibri" w:cs="Calibri"/>
                <w:color w:val="000000"/>
              </w:rPr>
              <w:t>Growth over the corresponding month of the previous year</w:t>
            </w:r>
          </w:p>
        </w:tc>
      </w:tr>
      <w:tr w:rsidR="00E701D3" w:rsidRPr="00E701D3" w:rsidTr="004159CF">
        <w:trPr>
          <w:trHeight w:val="296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1D3" w:rsidRPr="00E701D3" w:rsidRDefault="00E701D3" w:rsidP="00E70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01D3">
              <w:rPr>
                <w:rFonts w:ascii="Calibri" w:eastAsia="Times New Roman" w:hAnsi="Calibri" w:cs="Calibri"/>
                <w:color w:val="000000"/>
              </w:rPr>
              <w:t>April</w:t>
            </w:r>
          </w:p>
        </w:tc>
        <w:tc>
          <w:tcPr>
            <w:tcW w:w="11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1D3" w:rsidRPr="00E701D3" w:rsidRDefault="00E701D3" w:rsidP="00E701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701D3">
              <w:rPr>
                <w:rFonts w:ascii="Calibri" w:eastAsia="Times New Roman" w:hAnsi="Calibri" w:cs="Calibri"/>
                <w:color w:val="000000"/>
              </w:rPr>
              <w:t>22.5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1D3" w:rsidRPr="00E701D3" w:rsidRDefault="00E701D3" w:rsidP="00E701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701D3">
              <w:rPr>
                <w:rFonts w:ascii="Calibri" w:eastAsia="Times New Roman" w:hAnsi="Calibri" w:cs="Calibri"/>
                <w:color w:val="000000"/>
              </w:rPr>
              <w:t>10.70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1D3" w:rsidRPr="00E701D3" w:rsidRDefault="00E701D3" w:rsidP="00E701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701D3">
              <w:rPr>
                <w:rFonts w:ascii="Calibri" w:eastAsia="Times New Roman" w:hAnsi="Calibri" w:cs="Calibri"/>
                <w:color w:val="000000"/>
              </w:rPr>
              <w:t>-52.44</w:t>
            </w:r>
          </w:p>
        </w:tc>
      </w:tr>
      <w:tr w:rsidR="00E701D3" w:rsidRPr="00E701D3" w:rsidTr="004159CF">
        <w:trPr>
          <w:trHeight w:val="296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1D3" w:rsidRPr="00E701D3" w:rsidRDefault="00E701D3" w:rsidP="00E70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01D3">
              <w:rPr>
                <w:rFonts w:ascii="Calibri" w:eastAsia="Times New Roman" w:hAnsi="Calibri" w:cs="Calibri"/>
                <w:color w:val="000000"/>
              </w:rPr>
              <w:t xml:space="preserve">May </w:t>
            </w:r>
          </w:p>
        </w:tc>
        <w:tc>
          <w:tcPr>
            <w:tcW w:w="11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1D3" w:rsidRPr="00E701D3" w:rsidRDefault="00E701D3" w:rsidP="00E701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701D3">
              <w:rPr>
                <w:rFonts w:ascii="Calibri" w:eastAsia="Times New Roman" w:hAnsi="Calibri" w:cs="Calibri"/>
                <w:color w:val="000000"/>
              </w:rPr>
              <w:t>15.3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1D3" w:rsidRPr="00E701D3" w:rsidRDefault="00114839" w:rsidP="00EC2F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71.</w:t>
            </w:r>
            <w:r w:rsidR="00093A1C">
              <w:rPr>
                <w:rFonts w:ascii="Calibri" w:eastAsia="Times New Roman" w:hAnsi="Calibri" w:cs="Calibri"/>
                <w:color w:val="000000"/>
              </w:rPr>
              <w:t>74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1D3" w:rsidRPr="00E701D3" w:rsidRDefault="00114839" w:rsidP="00E701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368.49</w:t>
            </w:r>
          </w:p>
        </w:tc>
      </w:tr>
      <w:tr w:rsidR="00E701D3" w:rsidRPr="00E701D3" w:rsidTr="004159CF">
        <w:trPr>
          <w:trHeight w:val="296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1D3" w:rsidRPr="00E701D3" w:rsidRDefault="00E701D3" w:rsidP="00E70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01D3">
              <w:rPr>
                <w:rFonts w:ascii="Calibri" w:eastAsia="Times New Roman" w:hAnsi="Calibri" w:cs="Calibri"/>
                <w:color w:val="000000"/>
              </w:rPr>
              <w:t>June</w:t>
            </w:r>
          </w:p>
        </w:tc>
        <w:tc>
          <w:tcPr>
            <w:tcW w:w="11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1D3" w:rsidRPr="00E701D3" w:rsidRDefault="00E701D3" w:rsidP="00E701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701D3">
              <w:rPr>
                <w:rFonts w:ascii="Calibri" w:eastAsia="Times New Roman" w:hAnsi="Calibri" w:cs="Calibri"/>
                <w:color w:val="000000"/>
              </w:rPr>
              <w:t>31.0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1D3" w:rsidRPr="00E701D3" w:rsidRDefault="00E701D3" w:rsidP="001148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701D3">
              <w:rPr>
                <w:rFonts w:ascii="Calibri" w:eastAsia="Times New Roman" w:hAnsi="Calibri" w:cs="Calibri"/>
                <w:color w:val="000000"/>
              </w:rPr>
              <w:t> </w:t>
            </w:r>
            <w:r w:rsidR="00114839">
              <w:rPr>
                <w:rFonts w:ascii="Calibri" w:eastAsia="Times New Roman" w:hAnsi="Calibri" w:cs="Calibri"/>
                <w:color w:val="000000"/>
              </w:rPr>
              <w:t>132.62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1D3" w:rsidRPr="00E701D3" w:rsidRDefault="00114839" w:rsidP="00E701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327.20</w:t>
            </w:r>
          </w:p>
        </w:tc>
      </w:tr>
      <w:tr w:rsidR="00E701D3" w:rsidRPr="00E701D3" w:rsidTr="004159CF">
        <w:trPr>
          <w:trHeight w:val="296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1D3" w:rsidRPr="00E701D3" w:rsidRDefault="00E701D3" w:rsidP="00E70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01D3">
              <w:rPr>
                <w:rFonts w:ascii="Calibri" w:eastAsia="Times New Roman" w:hAnsi="Calibri" w:cs="Calibri"/>
                <w:color w:val="000000"/>
              </w:rPr>
              <w:t>July</w:t>
            </w:r>
          </w:p>
        </w:tc>
        <w:tc>
          <w:tcPr>
            <w:tcW w:w="11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1D3" w:rsidRPr="00E701D3" w:rsidRDefault="00E701D3" w:rsidP="00E701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701D3">
              <w:rPr>
                <w:rFonts w:ascii="Calibri" w:eastAsia="Times New Roman" w:hAnsi="Calibri" w:cs="Calibri"/>
                <w:color w:val="000000"/>
              </w:rPr>
              <w:t>91.8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1D3" w:rsidRPr="00E701D3" w:rsidRDefault="00E701D3" w:rsidP="00E70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01D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1D3" w:rsidRPr="00E701D3" w:rsidRDefault="00E701D3" w:rsidP="00E701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701D3" w:rsidRPr="00E701D3" w:rsidTr="004159CF">
        <w:trPr>
          <w:trHeight w:val="296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1D3" w:rsidRPr="00E701D3" w:rsidRDefault="00E701D3" w:rsidP="00E70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01D3">
              <w:rPr>
                <w:rFonts w:ascii="Calibri" w:eastAsia="Times New Roman" w:hAnsi="Calibri" w:cs="Calibri"/>
                <w:color w:val="000000"/>
              </w:rPr>
              <w:t>August</w:t>
            </w:r>
          </w:p>
        </w:tc>
        <w:tc>
          <w:tcPr>
            <w:tcW w:w="11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1D3" w:rsidRPr="00E701D3" w:rsidRDefault="00E701D3" w:rsidP="00E701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701D3">
              <w:rPr>
                <w:rFonts w:ascii="Calibri" w:eastAsia="Times New Roman" w:hAnsi="Calibri" w:cs="Calibri"/>
                <w:color w:val="000000"/>
              </w:rPr>
              <w:t>123.8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1D3" w:rsidRPr="00E701D3" w:rsidRDefault="00E701D3" w:rsidP="00E70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01D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1D3" w:rsidRPr="00E701D3" w:rsidRDefault="00E701D3" w:rsidP="00E701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701D3" w:rsidRPr="00E701D3" w:rsidTr="004159CF">
        <w:trPr>
          <w:trHeight w:val="296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1D3" w:rsidRPr="00E701D3" w:rsidRDefault="00E701D3" w:rsidP="00E70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01D3">
              <w:rPr>
                <w:rFonts w:ascii="Calibri" w:eastAsia="Times New Roman" w:hAnsi="Calibri" w:cs="Calibri"/>
                <w:color w:val="000000"/>
              </w:rPr>
              <w:t>September</w:t>
            </w:r>
          </w:p>
        </w:tc>
        <w:tc>
          <w:tcPr>
            <w:tcW w:w="11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1D3" w:rsidRPr="00E701D3" w:rsidRDefault="00E701D3" w:rsidP="00E701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701D3">
              <w:rPr>
                <w:rFonts w:ascii="Calibri" w:eastAsia="Times New Roman" w:hAnsi="Calibri" w:cs="Calibri"/>
                <w:color w:val="000000"/>
              </w:rPr>
              <w:t>83.0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1D3" w:rsidRPr="00E701D3" w:rsidRDefault="00E701D3" w:rsidP="00E70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01D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1D3" w:rsidRPr="00E701D3" w:rsidRDefault="00E701D3" w:rsidP="00E701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701D3" w:rsidRPr="00E701D3" w:rsidTr="004159CF">
        <w:trPr>
          <w:trHeight w:val="296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1D3" w:rsidRPr="00E701D3" w:rsidRDefault="00E701D3" w:rsidP="00E70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01D3">
              <w:rPr>
                <w:rFonts w:ascii="Calibri" w:eastAsia="Times New Roman" w:hAnsi="Calibri" w:cs="Calibri"/>
                <w:color w:val="000000"/>
              </w:rPr>
              <w:t>October</w:t>
            </w:r>
          </w:p>
        </w:tc>
        <w:tc>
          <w:tcPr>
            <w:tcW w:w="11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1D3" w:rsidRPr="00E701D3" w:rsidRDefault="00E701D3" w:rsidP="00E701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701D3">
              <w:rPr>
                <w:rFonts w:ascii="Calibri" w:eastAsia="Times New Roman" w:hAnsi="Calibri" w:cs="Calibri"/>
                <w:color w:val="000000"/>
              </w:rPr>
              <w:t>40.0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1D3" w:rsidRPr="00E701D3" w:rsidRDefault="00E701D3" w:rsidP="00E70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01D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1D3" w:rsidRPr="00E701D3" w:rsidRDefault="00E701D3" w:rsidP="00E701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701D3" w:rsidRPr="00E701D3" w:rsidTr="004159CF">
        <w:trPr>
          <w:trHeight w:val="296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1D3" w:rsidRPr="00E701D3" w:rsidRDefault="00E701D3" w:rsidP="00E70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01D3">
              <w:rPr>
                <w:rFonts w:ascii="Calibri" w:eastAsia="Times New Roman" w:hAnsi="Calibri" w:cs="Calibri"/>
                <w:color w:val="000000"/>
              </w:rPr>
              <w:t>November</w:t>
            </w:r>
          </w:p>
        </w:tc>
        <w:tc>
          <w:tcPr>
            <w:tcW w:w="11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1D3" w:rsidRPr="00E701D3" w:rsidRDefault="00E701D3" w:rsidP="00E701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701D3">
              <w:rPr>
                <w:rFonts w:ascii="Calibri" w:eastAsia="Times New Roman" w:hAnsi="Calibri" w:cs="Calibri"/>
                <w:color w:val="000000"/>
              </w:rPr>
              <w:t>32.8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1D3" w:rsidRPr="00E701D3" w:rsidRDefault="00E701D3" w:rsidP="00E70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01D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1D3" w:rsidRPr="00E701D3" w:rsidRDefault="00E701D3" w:rsidP="00E701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701D3" w:rsidRPr="00E701D3" w:rsidTr="004159CF">
        <w:trPr>
          <w:trHeight w:val="296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1D3" w:rsidRPr="00E701D3" w:rsidRDefault="00E701D3" w:rsidP="00E70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01D3">
              <w:rPr>
                <w:rFonts w:ascii="Calibri" w:eastAsia="Times New Roman" w:hAnsi="Calibri" w:cs="Calibri"/>
                <w:color w:val="000000"/>
              </w:rPr>
              <w:t>December</w:t>
            </w:r>
          </w:p>
        </w:tc>
        <w:tc>
          <w:tcPr>
            <w:tcW w:w="11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1D3" w:rsidRPr="00E701D3" w:rsidRDefault="00E701D3" w:rsidP="00E701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701D3">
              <w:rPr>
                <w:rFonts w:ascii="Calibri" w:eastAsia="Times New Roman" w:hAnsi="Calibri" w:cs="Calibri"/>
                <w:color w:val="000000"/>
              </w:rPr>
              <w:t>29.4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1D3" w:rsidRPr="00E701D3" w:rsidRDefault="00E701D3" w:rsidP="00E70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01D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1D3" w:rsidRPr="00E701D3" w:rsidRDefault="00E701D3" w:rsidP="00E701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701D3" w:rsidRPr="00E701D3" w:rsidTr="004159CF">
        <w:trPr>
          <w:trHeight w:val="296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1D3" w:rsidRPr="00E701D3" w:rsidRDefault="00E701D3" w:rsidP="00E70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01D3">
              <w:rPr>
                <w:rFonts w:ascii="Calibri" w:eastAsia="Times New Roman" w:hAnsi="Calibri" w:cs="Calibri"/>
                <w:color w:val="000000"/>
              </w:rPr>
              <w:t>January</w:t>
            </w:r>
          </w:p>
        </w:tc>
        <w:tc>
          <w:tcPr>
            <w:tcW w:w="11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1D3" w:rsidRPr="00E701D3" w:rsidRDefault="00E701D3" w:rsidP="00E701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701D3">
              <w:rPr>
                <w:rFonts w:ascii="Calibri" w:eastAsia="Times New Roman" w:hAnsi="Calibri" w:cs="Calibri"/>
                <w:color w:val="000000"/>
              </w:rPr>
              <w:t>20.8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1D3" w:rsidRPr="00E701D3" w:rsidRDefault="00E701D3" w:rsidP="00E70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01D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1D3" w:rsidRPr="00E701D3" w:rsidRDefault="00E701D3" w:rsidP="00E701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701D3" w:rsidRPr="00E701D3" w:rsidTr="004159CF">
        <w:trPr>
          <w:trHeight w:val="296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1D3" w:rsidRPr="00E701D3" w:rsidRDefault="00E701D3" w:rsidP="00E70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01D3">
              <w:rPr>
                <w:rFonts w:ascii="Calibri" w:eastAsia="Times New Roman" w:hAnsi="Calibri" w:cs="Calibri"/>
                <w:color w:val="000000"/>
              </w:rPr>
              <w:t>February</w:t>
            </w:r>
          </w:p>
        </w:tc>
        <w:tc>
          <w:tcPr>
            <w:tcW w:w="11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1D3" w:rsidRPr="00E701D3" w:rsidRDefault="00E701D3" w:rsidP="00E701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701D3">
              <w:rPr>
                <w:rFonts w:ascii="Calibri" w:eastAsia="Times New Roman" w:hAnsi="Calibri" w:cs="Calibri"/>
                <w:color w:val="000000"/>
              </w:rPr>
              <w:t>20.2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1D3" w:rsidRPr="00E701D3" w:rsidRDefault="00E701D3" w:rsidP="00E70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01D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1D3" w:rsidRPr="00E701D3" w:rsidRDefault="00E701D3" w:rsidP="00E701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701D3" w:rsidRPr="00E701D3" w:rsidTr="004159CF">
        <w:trPr>
          <w:trHeight w:val="296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1D3" w:rsidRPr="00E701D3" w:rsidRDefault="00E701D3" w:rsidP="00E70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01D3">
              <w:rPr>
                <w:rFonts w:ascii="Calibri" w:eastAsia="Times New Roman" w:hAnsi="Calibri" w:cs="Calibri"/>
                <w:color w:val="000000"/>
              </w:rPr>
              <w:t>March</w:t>
            </w:r>
          </w:p>
        </w:tc>
        <w:tc>
          <w:tcPr>
            <w:tcW w:w="11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1D3" w:rsidRPr="00E701D3" w:rsidRDefault="00E701D3" w:rsidP="00E701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701D3">
              <w:rPr>
                <w:rFonts w:ascii="Calibri" w:eastAsia="Times New Roman" w:hAnsi="Calibri" w:cs="Calibri"/>
                <w:color w:val="000000"/>
              </w:rPr>
              <w:t>16.9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1D3" w:rsidRPr="00E701D3" w:rsidRDefault="00E701D3" w:rsidP="00E70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01D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1D3" w:rsidRPr="00E701D3" w:rsidRDefault="00E701D3" w:rsidP="00E701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676ABA" w:rsidRDefault="00676ABA" w:rsidP="003D4770">
      <w:pPr>
        <w:pStyle w:val="NoSpacing"/>
      </w:pPr>
      <w:r>
        <w:t>Directorate of Economics &amp; Statistics, Nagaland</w:t>
      </w:r>
    </w:p>
    <w:p w:rsidR="00D305AF" w:rsidRDefault="00D305AF" w:rsidP="005A2FC4">
      <w:pPr>
        <w:jc w:val="both"/>
      </w:pPr>
    </w:p>
    <w:p w:rsidR="00B65BE8" w:rsidRDefault="00B65BE8" w:rsidP="00D075DE">
      <w:pPr>
        <w:pStyle w:val="NoSpacing"/>
      </w:pPr>
    </w:p>
    <w:p w:rsidR="00E701D3" w:rsidRDefault="00E701D3" w:rsidP="00D075DE">
      <w:pPr>
        <w:pStyle w:val="NoSpacing"/>
      </w:pPr>
    </w:p>
    <w:tbl>
      <w:tblPr>
        <w:tblW w:w="6497" w:type="dxa"/>
        <w:tblInd w:w="95" w:type="dxa"/>
        <w:tblLook w:val="04A0"/>
      </w:tblPr>
      <w:tblGrid>
        <w:gridCol w:w="1532"/>
        <w:gridCol w:w="1153"/>
        <w:gridCol w:w="1153"/>
        <w:gridCol w:w="2659"/>
      </w:tblGrid>
      <w:tr w:rsidR="00E701D3" w:rsidRPr="00E701D3" w:rsidTr="004159CF">
        <w:trPr>
          <w:trHeight w:val="302"/>
        </w:trPr>
        <w:tc>
          <w:tcPr>
            <w:tcW w:w="64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01D3" w:rsidRPr="00E701D3" w:rsidRDefault="00E701D3" w:rsidP="00E701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701D3">
              <w:rPr>
                <w:rFonts w:ascii="Calibri" w:eastAsia="Times New Roman" w:hAnsi="Calibri" w:cs="Calibri"/>
                <w:color w:val="000000"/>
              </w:rPr>
              <w:t>Table-3</w:t>
            </w:r>
          </w:p>
        </w:tc>
      </w:tr>
      <w:tr w:rsidR="00E701D3" w:rsidRPr="00E701D3" w:rsidTr="004159CF">
        <w:trPr>
          <w:trHeight w:val="634"/>
        </w:trPr>
        <w:tc>
          <w:tcPr>
            <w:tcW w:w="6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1D3" w:rsidRPr="00E701D3" w:rsidRDefault="00E701D3" w:rsidP="00E701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701D3">
              <w:rPr>
                <w:rFonts w:ascii="Calibri" w:eastAsia="Times New Roman" w:hAnsi="Calibri" w:cs="Calibri"/>
                <w:b/>
                <w:bCs/>
                <w:color w:val="000000"/>
              </w:rPr>
              <w:t>INDEX OF INDUSTRIAL PRODUCTION (</w:t>
            </w:r>
            <w:proofErr w:type="spellStart"/>
            <w:r w:rsidRPr="00E701D3">
              <w:rPr>
                <w:rFonts w:ascii="Calibri" w:eastAsia="Times New Roman" w:hAnsi="Calibri" w:cs="Calibri"/>
                <w:b/>
                <w:bCs/>
                <w:color w:val="000000"/>
              </w:rPr>
              <w:t>sectoral</w:t>
            </w:r>
            <w:proofErr w:type="spellEnd"/>
            <w:r w:rsidRPr="00E701D3">
              <w:rPr>
                <w:rFonts w:ascii="Calibri" w:eastAsia="Times New Roman" w:hAnsi="Calibri" w:cs="Calibri"/>
                <w:b/>
                <w:bCs/>
                <w:color w:val="000000"/>
              </w:rPr>
              <w:t>) (Base:2011-12=100)</w:t>
            </w:r>
          </w:p>
        </w:tc>
      </w:tr>
      <w:tr w:rsidR="00E701D3" w:rsidRPr="00E701D3" w:rsidTr="004159CF">
        <w:trPr>
          <w:trHeight w:val="302"/>
        </w:trPr>
        <w:tc>
          <w:tcPr>
            <w:tcW w:w="15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1D3" w:rsidRPr="00E701D3" w:rsidRDefault="00E701D3" w:rsidP="00E701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01D3">
              <w:rPr>
                <w:rFonts w:ascii="Calibri" w:eastAsia="Times New Roman" w:hAnsi="Calibri" w:cs="Calibri"/>
                <w:color w:val="000000"/>
              </w:rPr>
              <w:t>Month</w:t>
            </w:r>
          </w:p>
        </w:tc>
        <w:tc>
          <w:tcPr>
            <w:tcW w:w="49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01D3" w:rsidRPr="00E701D3" w:rsidRDefault="00E701D3" w:rsidP="00E701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701D3">
              <w:rPr>
                <w:rFonts w:ascii="Calibri" w:eastAsia="Times New Roman" w:hAnsi="Calibri" w:cs="Calibri"/>
                <w:b/>
                <w:bCs/>
                <w:color w:val="000000"/>
              </w:rPr>
              <w:t>Mining (Weight=42.57)</w:t>
            </w:r>
          </w:p>
        </w:tc>
      </w:tr>
      <w:tr w:rsidR="00E701D3" w:rsidRPr="00E701D3" w:rsidTr="004159CF">
        <w:trPr>
          <w:trHeight w:val="921"/>
        </w:trPr>
        <w:tc>
          <w:tcPr>
            <w:tcW w:w="15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01D3" w:rsidRPr="00E701D3" w:rsidRDefault="00E701D3" w:rsidP="00E70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1D3" w:rsidRPr="00E701D3" w:rsidRDefault="00E701D3" w:rsidP="00E70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01D3">
              <w:rPr>
                <w:rFonts w:ascii="Calibri" w:eastAsia="Times New Roman" w:hAnsi="Calibri" w:cs="Calibri"/>
                <w:color w:val="000000"/>
              </w:rPr>
              <w:t>2021-22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1D3" w:rsidRPr="00E701D3" w:rsidRDefault="00E701D3" w:rsidP="00E70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01D3">
              <w:rPr>
                <w:rFonts w:ascii="Calibri" w:eastAsia="Times New Roman" w:hAnsi="Calibri" w:cs="Calibri"/>
                <w:color w:val="000000"/>
              </w:rPr>
              <w:t>2022-23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1D3" w:rsidRPr="00E701D3" w:rsidRDefault="00E701D3" w:rsidP="00E70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01D3">
              <w:rPr>
                <w:rFonts w:ascii="Calibri" w:eastAsia="Times New Roman" w:hAnsi="Calibri" w:cs="Calibri"/>
                <w:color w:val="000000"/>
              </w:rPr>
              <w:t>Growth over the corresponding month of the previous year</w:t>
            </w:r>
          </w:p>
        </w:tc>
      </w:tr>
      <w:tr w:rsidR="00E701D3" w:rsidRPr="00E701D3" w:rsidTr="004159CF">
        <w:trPr>
          <w:trHeight w:val="302"/>
        </w:trPr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1D3" w:rsidRPr="00E701D3" w:rsidRDefault="00E701D3" w:rsidP="00E70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01D3">
              <w:rPr>
                <w:rFonts w:ascii="Calibri" w:eastAsia="Times New Roman" w:hAnsi="Calibri" w:cs="Calibri"/>
                <w:color w:val="000000"/>
              </w:rPr>
              <w:t>April</w:t>
            </w:r>
          </w:p>
        </w:tc>
        <w:tc>
          <w:tcPr>
            <w:tcW w:w="11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1D3" w:rsidRPr="00E701D3" w:rsidRDefault="00E701D3" w:rsidP="00E701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701D3">
              <w:rPr>
                <w:rFonts w:ascii="Calibri" w:eastAsia="Times New Roman" w:hAnsi="Calibri" w:cs="Calibri"/>
                <w:color w:val="000000"/>
              </w:rPr>
              <w:t>974.7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1D3" w:rsidRPr="00E701D3" w:rsidRDefault="00E701D3" w:rsidP="00E701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701D3">
              <w:rPr>
                <w:rFonts w:ascii="Calibri" w:eastAsia="Times New Roman" w:hAnsi="Calibri" w:cs="Calibri"/>
                <w:color w:val="000000"/>
              </w:rPr>
              <w:t>983.70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1D3" w:rsidRPr="00E701D3" w:rsidRDefault="00E701D3" w:rsidP="00E701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701D3">
              <w:rPr>
                <w:rFonts w:ascii="Calibri" w:eastAsia="Times New Roman" w:hAnsi="Calibri" w:cs="Calibri"/>
                <w:color w:val="000000"/>
              </w:rPr>
              <w:t>0.93</w:t>
            </w:r>
          </w:p>
        </w:tc>
      </w:tr>
      <w:tr w:rsidR="00E701D3" w:rsidRPr="00E701D3" w:rsidTr="004159CF">
        <w:trPr>
          <w:trHeight w:val="302"/>
        </w:trPr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1D3" w:rsidRPr="00E701D3" w:rsidRDefault="00E701D3" w:rsidP="00E70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01D3">
              <w:rPr>
                <w:rFonts w:ascii="Calibri" w:eastAsia="Times New Roman" w:hAnsi="Calibri" w:cs="Calibri"/>
                <w:color w:val="000000"/>
              </w:rPr>
              <w:t xml:space="preserve">May </w:t>
            </w:r>
          </w:p>
        </w:tc>
        <w:tc>
          <w:tcPr>
            <w:tcW w:w="11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1D3" w:rsidRPr="00E701D3" w:rsidRDefault="00E701D3" w:rsidP="00E701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701D3">
              <w:rPr>
                <w:rFonts w:ascii="Calibri" w:eastAsia="Times New Roman" w:hAnsi="Calibri" w:cs="Calibri"/>
                <w:color w:val="000000"/>
              </w:rPr>
              <w:t>561.6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1D3" w:rsidRPr="00E701D3" w:rsidRDefault="00114839" w:rsidP="00EC2F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609.53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1D3" w:rsidRPr="00E701D3" w:rsidRDefault="00114839" w:rsidP="00E701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8.54</w:t>
            </w:r>
          </w:p>
        </w:tc>
      </w:tr>
      <w:tr w:rsidR="00E701D3" w:rsidRPr="00E701D3" w:rsidTr="004159CF">
        <w:trPr>
          <w:trHeight w:val="302"/>
        </w:trPr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1D3" w:rsidRPr="00E701D3" w:rsidRDefault="00E701D3" w:rsidP="00E70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01D3">
              <w:rPr>
                <w:rFonts w:ascii="Calibri" w:eastAsia="Times New Roman" w:hAnsi="Calibri" w:cs="Calibri"/>
                <w:color w:val="000000"/>
              </w:rPr>
              <w:t>June</w:t>
            </w:r>
          </w:p>
        </w:tc>
        <w:tc>
          <w:tcPr>
            <w:tcW w:w="11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1D3" w:rsidRPr="00E701D3" w:rsidRDefault="00E701D3" w:rsidP="00E701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701D3">
              <w:rPr>
                <w:rFonts w:ascii="Calibri" w:eastAsia="Times New Roman" w:hAnsi="Calibri" w:cs="Calibri"/>
                <w:color w:val="000000"/>
              </w:rPr>
              <w:t>796.6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1D3" w:rsidRPr="00E701D3" w:rsidRDefault="00E701D3" w:rsidP="001148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701D3">
              <w:rPr>
                <w:rFonts w:ascii="Calibri" w:eastAsia="Times New Roman" w:hAnsi="Calibri" w:cs="Calibri"/>
                <w:color w:val="000000"/>
              </w:rPr>
              <w:t> </w:t>
            </w:r>
            <w:r w:rsidR="00114839">
              <w:rPr>
                <w:rFonts w:ascii="Calibri" w:eastAsia="Times New Roman" w:hAnsi="Calibri" w:cs="Calibri"/>
                <w:color w:val="000000"/>
              </w:rPr>
              <w:t>226.31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1D3" w:rsidRPr="00E701D3" w:rsidRDefault="00114839" w:rsidP="00E701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-71.60</w:t>
            </w:r>
          </w:p>
        </w:tc>
      </w:tr>
      <w:tr w:rsidR="00E701D3" w:rsidRPr="00E701D3" w:rsidTr="004159CF">
        <w:trPr>
          <w:trHeight w:val="302"/>
        </w:trPr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1D3" w:rsidRPr="00E701D3" w:rsidRDefault="00E701D3" w:rsidP="00E70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01D3">
              <w:rPr>
                <w:rFonts w:ascii="Calibri" w:eastAsia="Times New Roman" w:hAnsi="Calibri" w:cs="Calibri"/>
                <w:color w:val="000000"/>
              </w:rPr>
              <w:t>July</w:t>
            </w:r>
          </w:p>
        </w:tc>
        <w:tc>
          <w:tcPr>
            <w:tcW w:w="11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1D3" w:rsidRPr="00E701D3" w:rsidRDefault="00E701D3" w:rsidP="00E701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701D3">
              <w:rPr>
                <w:rFonts w:ascii="Calibri" w:eastAsia="Times New Roman" w:hAnsi="Calibri" w:cs="Calibri"/>
                <w:color w:val="000000"/>
              </w:rPr>
              <w:t>322.9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1D3" w:rsidRPr="00E701D3" w:rsidRDefault="00E701D3" w:rsidP="00E70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01D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1D3" w:rsidRPr="00E701D3" w:rsidRDefault="00E701D3" w:rsidP="00E701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701D3" w:rsidRPr="00E701D3" w:rsidTr="004159CF">
        <w:trPr>
          <w:trHeight w:val="302"/>
        </w:trPr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1D3" w:rsidRPr="00E701D3" w:rsidRDefault="00E701D3" w:rsidP="00E70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01D3">
              <w:rPr>
                <w:rFonts w:ascii="Calibri" w:eastAsia="Times New Roman" w:hAnsi="Calibri" w:cs="Calibri"/>
                <w:color w:val="000000"/>
              </w:rPr>
              <w:t>August</w:t>
            </w:r>
          </w:p>
        </w:tc>
        <w:tc>
          <w:tcPr>
            <w:tcW w:w="11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1D3" w:rsidRPr="00E701D3" w:rsidRDefault="00E701D3" w:rsidP="00E701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701D3">
              <w:rPr>
                <w:rFonts w:ascii="Calibri" w:eastAsia="Times New Roman" w:hAnsi="Calibri" w:cs="Calibri"/>
                <w:color w:val="000000"/>
              </w:rPr>
              <w:t>844.9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1D3" w:rsidRPr="00E701D3" w:rsidRDefault="00E701D3" w:rsidP="00E70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01D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1D3" w:rsidRPr="00E701D3" w:rsidRDefault="00E701D3" w:rsidP="00E701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701D3" w:rsidRPr="00E701D3" w:rsidTr="004159CF">
        <w:trPr>
          <w:trHeight w:val="302"/>
        </w:trPr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1D3" w:rsidRPr="00E701D3" w:rsidRDefault="00E701D3" w:rsidP="00E70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01D3">
              <w:rPr>
                <w:rFonts w:ascii="Calibri" w:eastAsia="Times New Roman" w:hAnsi="Calibri" w:cs="Calibri"/>
                <w:color w:val="000000"/>
              </w:rPr>
              <w:t>September</w:t>
            </w:r>
          </w:p>
        </w:tc>
        <w:tc>
          <w:tcPr>
            <w:tcW w:w="11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1D3" w:rsidRPr="00E701D3" w:rsidRDefault="00E701D3" w:rsidP="00E701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701D3">
              <w:rPr>
                <w:rFonts w:ascii="Calibri" w:eastAsia="Times New Roman" w:hAnsi="Calibri" w:cs="Calibri"/>
                <w:color w:val="000000"/>
              </w:rPr>
              <w:t>920.3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1D3" w:rsidRPr="00E701D3" w:rsidRDefault="00E701D3" w:rsidP="00E70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01D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1D3" w:rsidRPr="00E701D3" w:rsidRDefault="00E701D3" w:rsidP="00E701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701D3" w:rsidRPr="00E701D3" w:rsidTr="004159CF">
        <w:trPr>
          <w:trHeight w:val="302"/>
        </w:trPr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1D3" w:rsidRPr="00E701D3" w:rsidRDefault="00E701D3" w:rsidP="00E70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01D3">
              <w:rPr>
                <w:rFonts w:ascii="Calibri" w:eastAsia="Times New Roman" w:hAnsi="Calibri" w:cs="Calibri"/>
                <w:color w:val="000000"/>
              </w:rPr>
              <w:t>October</w:t>
            </w:r>
          </w:p>
        </w:tc>
        <w:tc>
          <w:tcPr>
            <w:tcW w:w="11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1D3" w:rsidRPr="00E701D3" w:rsidRDefault="00E701D3" w:rsidP="00E701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701D3">
              <w:rPr>
                <w:rFonts w:ascii="Calibri" w:eastAsia="Times New Roman" w:hAnsi="Calibri" w:cs="Calibri"/>
                <w:color w:val="000000"/>
              </w:rPr>
              <w:t>929.4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1D3" w:rsidRPr="00E701D3" w:rsidRDefault="00E701D3" w:rsidP="00E70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01D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1D3" w:rsidRPr="00E701D3" w:rsidRDefault="00E701D3" w:rsidP="00E701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701D3" w:rsidRPr="00E701D3" w:rsidTr="004159CF">
        <w:trPr>
          <w:trHeight w:val="302"/>
        </w:trPr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1D3" w:rsidRPr="00E701D3" w:rsidRDefault="00E701D3" w:rsidP="00E70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01D3">
              <w:rPr>
                <w:rFonts w:ascii="Calibri" w:eastAsia="Times New Roman" w:hAnsi="Calibri" w:cs="Calibri"/>
                <w:color w:val="000000"/>
              </w:rPr>
              <w:t>November</w:t>
            </w:r>
          </w:p>
        </w:tc>
        <w:tc>
          <w:tcPr>
            <w:tcW w:w="11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1D3" w:rsidRPr="00E701D3" w:rsidRDefault="00E701D3" w:rsidP="00E701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701D3">
              <w:rPr>
                <w:rFonts w:ascii="Calibri" w:eastAsia="Times New Roman" w:hAnsi="Calibri" w:cs="Calibri"/>
                <w:color w:val="000000"/>
              </w:rPr>
              <w:t>1044.1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1D3" w:rsidRPr="00E701D3" w:rsidRDefault="00E701D3" w:rsidP="00E70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01D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1D3" w:rsidRPr="00E701D3" w:rsidRDefault="00E701D3" w:rsidP="00E701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701D3" w:rsidRPr="00E701D3" w:rsidTr="004159CF">
        <w:trPr>
          <w:trHeight w:val="302"/>
        </w:trPr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1D3" w:rsidRPr="00E701D3" w:rsidRDefault="00E701D3" w:rsidP="00E70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01D3">
              <w:rPr>
                <w:rFonts w:ascii="Calibri" w:eastAsia="Times New Roman" w:hAnsi="Calibri" w:cs="Calibri"/>
                <w:color w:val="000000"/>
              </w:rPr>
              <w:t>December</w:t>
            </w:r>
          </w:p>
        </w:tc>
        <w:tc>
          <w:tcPr>
            <w:tcW w:w="11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1D3" w:rsidRPr="00E701D3" w:rsidRDefault="00E701D3" w:rsidP="00E701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701D3">
              <w:rPr>
                <w:rFonts w:ascii="Calibri" w:eastAsia="Times New Roman" w:hAnsi="Calibri" w:cs="Calibri"/>
                <w:color w:val="000000"/>
              </w:rPr>
              <w:t>944.5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1D3" w:rsidRPr="00E701D3" w:rsidRDefault="00E701D3" w:rsidP="00E70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01D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1D3" w:rsidRPr="00E701D3" w:rsidRDefault="00E701D3" w:rsidP="00E701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701D3" w:rsidRPr="00E701D3" w:rsidTr="004159CF">
        <w:trPr>
          <w:trHeight w:val="302"/>
        </w:trPr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1D3" w:rsidRPr="00E701D3" w:rsidRDefault="00E701D3" w:rsidP="00E70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01D3">
              <w:rPr>
                <w:rFonts w:ascii="Calibri" w:eastAsia="Times New Roman" w:hAnsi="Calibri" w:cs="Calibri"/>
                <w:color w:val="000000"/>
              </w:rPr>
              <w:t>January</w:t>
            </w:r>
          </w:p>
        </w:tc>
        <w:tc>
          <w:tcPr>
            <w:tcW w:w="11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1D3" w:rsidRPr="00E701D3" w:rsidRDefault="00E701D3" w:rsidP="00E701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701D3">
              <w:rPr>
                <w:rFonts w:ascii="Calibri" w:eastAsia="Times New Roman" w:hAnsi="Calibri" w:cs="Calibri"/>
                <w:color w:val="000000"/>
              </w:rPr>
              <w:t>1116.5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1D3" w:rsidRPr="00E701D3" w:rsidRDefault="00E701D3" w:rsidP="00E70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01D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1D3" w:rsidRPr="00E701D3" w:rsidRDefault="00E701D3" w:rsidP="00E701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701D3" w:rsidRPr="00E701D3" w:rsidTr="004159CF">
        <w:trPr>
          <w:trHeight w:val="302"/>
        </w:trPr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1D3" w:rsidRPr="00E701D3" w:rsidRDefault="00E701D3" w:rsidP="00E70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01D3">
              <w:rPr>
                <w:rFonts w:ascii="Calibri" w:eastAsia="Times New Roman" w:hAnsi="Calibri" w:cs="Calibri"/>
                <w:color w:val="000000"/>
              </w:rPr>
              <w:t>February</w:t>
            </w:r>
          </w:p>
        </w:tc>
        <w:tc>
          <w:tcPr>
            <w:tcW w:w="11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1D3" w:rsidRPr="00E701D3" w:rsidRDefault="00E701D3" w:rsidP="00E701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701D3">
              <w:rPr>
                <w:rFonts w:ascii="Calibri" w:eastAsia="Times New Roman" w:hAnsi="Calibri" w:cs="Calibri"/>
                <w:color w:val="000000"/>
              </w:rPr>
              <w:t>974.7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1D3" w:rsidRPr="00E701D3" w:rsidRDefault="00E701D3" w:rsidP="00E70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01D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1D3" w:rsidRPr="00E701D3" w:rsidRDefault="00E701D3" w:rsidP="00E701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701D3" w:rsidRPr="00E701D3" w:rsidTr="004159CF">
        <w:trPr>
          <w:trHeight w:val="302"/>
        </w:trPr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1D3" w:rsidRPr="00E701D3" w:rsidRDefault="00E701D3" w:rsidP="00E70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01D3">
              <w:rPr>
                <w:rFonts w:ascii="Calibri" w:eastAsia="Times New Roman" w:hAnsi="Calibri" w:cs="Calibri"/>
                <w:color w:val="000000"/>
              </w:rPr>
              <w:t>March</w:t>
            </w:r>
          </w:p>
        </w:tc>
        <w:tc>
          <w:tcPr>
            <w:tcW w:w="11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1D3" w:rsidRPr="00E701D3" w:rsidRDefault="00E701D3" w:rsidP="00E701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701D3">
              <w:rPr>
                <w:rFonts w:ascii="Calibri" w:eastAsia="Times New Roman" w:hAnsi="Calibri" w:cs="Calibri"/>
                <w:color w:val="000000"/>
              </w:rPr>
              <w:t>983.7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1D3" w:rsidRPr="00E701D3" w:rsidRDefault="00E701D3" w:rsidP="00E70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01D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1D3" w:rsidRPr="00E701D3" w:rsidRDefault="00E701D3" w:rsidP="00E701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3D4770" w:rsidRDefault="00676ABA" w:rsidP="00D075DE">
      <w:pPr>
        <w:pStyle w:val="NoSpacing"/>
      </w:pPr>
      <w:r>
        <w:t>Directorate of Economics &amp; Statistics, Nagaland</w:t>
      </w:r>
    </w:p>
    <w:p w:rsidR="00B65BE8" w:rsidRDefault="00B65BE8" w:rsidP="00D075DE">
      <w:pPr>
        <w:pStyle w:val="NoSpacing"/>
      </w:pPr>
    </w:p>
    <w:tbl>
      <w:tblPr>
        <w:tblW w:w="6453" w:type="dxa"/>
        <w:tblInd w:w="95" w:type="dxa"/>
        <w:tblLook w:val="04A0"/>
      </w:tblPr>
      <w:tblGrid>
        <w:gridCol w:w="1525"/>
        <w:gridCol w:w="1148"/>
        <w:gridCol w:w="1148"/>
        <w:gridCol w:w="2632"/>
      </w:tblGrid>
      <w:tr w:rsidR="00E701D3" w:rsidRPr="00E701D3" w:rsidTr="004159CF">
        <w:trPr>
          <w:trHeight w:val="303"/>
        </w:trPr>
        <w:tc>
          <w:tcPr>
            <w:tcW w:w="645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01D3" w:rsidRPr="00E701D3" w:rsidRDefault="00E701D3" w:rsidP="00E701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701D3">
              <w:rPr>
                <w:rFonts w:ascii="Calibri" w:eastAsia="Times New Roman" w:hAnsi="Calibri" w:cs="Calibri"/>
                <w:color w:val="000000"/>
              </w:rPr>
              <w:t>Table-4</w:t>
            </w:r>
          </w:p>
        </w:tc>
      </w:tr>
      <w:tr w:rsidR="00E701D3" w:rsidRPr="00E701D3" w:rsidTr="004159CF">
        <w:trPr>
          <w:trHeight w:val="636"/>
        </w:trPr>
        <w:tc>
          <w:tcPr>
            <w:tcW w:w="64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1D3" w:rsidRPr="00E701D3" w:rsidRDefault="00E701D3" w:rsidP="00E701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701D3">
              <w:rPr>
                <w:rFonts w:ascii="Calibri" w:eastAsia="Times New Roman" w:hAnsi="Calibri" w:cs="Calibri"/>
                <w:b/>
                <w:bCs/>
                <w:color w:val="000000"/>
              </w:rPr>
              <w:t>INDEX OF INDUSTRIAL PRODUCTION (</w:t>
            </w:r>
            <w:proofErr w:type="spellStart"/>
            <w:r w:rsidRPr="00E701D3">
              <w:rPr>
                <w:rFonts w:ascii="Calibri" w:eastAsia="Times New Roman" w:hAnsi="Calibri" w:cs="Calibri"/>
                <w:b/>
                <w:bCs/>
                <w:color w:val="000000"/>
              </w:rPr>
              <w:t>sectoral</w:t>
            </w:r>
            <w:proofErr w:type="spellEnd"/>
            <w:r w:rsidRPr="00E701D3">
              <w:rPr>
                <w:rFonts w:ascii="Calibri" w:eastAsia="Times New Roman" w:hAnsi="Calibri" w:cs="Calibri"/>
                <w:b/>
                <w:bCs/>
                <w:color w:val="000000"/>
              </w:rPr>
              <w:t>) (Base:2011-12=100)</w:t>
            </w:r>
          </w:p>
        </w:tc>
      </w:tr>
      <w:tr w:rsidR="00E701D3" w:rsidRPr="00E701D3" w:rsidTr="004159CF">
        <w:trPr>
          <w:trHeight w:val="303"/>
        </w:trPr>
        <w:tc>
          <w:tcPr>
            <w:tcW w:w="15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1D3" w:rsidRPr="00E701D3" w:rsidRDefault="00E701D3" w:rsidP="00E701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01D3">
              <w:rPr>
                <w:rFonts w:ascii="Calibri" w:eastAsia="Times New Roman" w:hAnsi="Calibri" w:cs="Calibri"/>
                <w:color w:val="000000"/>
              </w:rPr>
              <w:t>Month</w:t>
            </w:r>
          </w:p>
        </w:tc>
        <w:tc>
          <w:tcPr>
            <w:tcW w:w="49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01D3" w:rsidRPr="00E701D3" w:rsidRDefault="00E701D3" w:rsidP="00E701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701D3">
              <w:rPr>
                <w:rFonts w:ascii="Calibri" w:eastAsia="Times New Roman" w:hAnsi="Calibri" w:cs="Calibri"/>
                <w:b/>
                <w:bCs/>
                <w:color w:val="000000"/>
              </w:rPr>
              <w:t>General (Weight=1000)</w:t>
            </w:r>
          </w:p>
        </w:tc>
      </w:tr>
      <w:tr w:rsidR="00E701D3" w:rsidRPr="00E701D3" w:rsidTr="004159CF">
        <w:trPr>
          <w:trHeight w:val="924"/>
        </w:trPr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01D3" w:rsidRPr="00E701D3" w:rsidRDefault="00E701D3" w:rsidP="00E70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1D3" w:rsidRPr="00E701D3" w:rsidRDefault="00E701D3" w:rsidP="00E70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01D3">
              <w:rPr>
                <w:rFonts w:ascii="Calibri" w:eastAsia="Times New Roman" w:hAnsi="Calibri" w:cs="Calibri"/>
                <w:color w:val="000000"/>
              </w:rPr>
              <w:t>2021-22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1D3" w:rsidRPr="00E701D3" w:rsidRDefault="00E701D3" w:rsidP="00E70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01D3">
              <w:rPr>
                <w:rFonts w:ascii="Calibri" w:eastAsia="Times New Roman" w:hAnsi="Calibri" w:cs="Calibri"/>
                <w:color w:val="000000"/>
              </w:rPr>
              <w:t>2022-23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1D3" w:rsidRPr="00E701D3" w:rsidRDefault="00E701D3" w:rsidP="00E70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01D3">
              <w:rPr>
                <w:rFonts w:ascii="Calibri" w:eastAsia="Times New Roman" w:hAnsi="Calibri" w:cs="Calibri"/>
                <w:color w:val="000000"/>
              </w:rPr>
              <w:t>Growth over the corresponding month of the previous year</w:t>
            </w:r>
          </w:p>
        </w:tc>
      </w:tr>
      <w:tr w:rsidR="00E701D3" w:rsidRPr="00E701D3" w:rsidTr="004159CF">
        <w:trPr>
          <w:trHeight w:val="303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1D3" w:rsidRPr="00E701D3" w:rsidRDefault="00E701D3" w:rsidP="00E70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01D3">
              <w:rPr>
                <w:rFonts w:ascii="Calibri" w:eastAsia="Times New Roman" w:hAnsi="Calibri" w:cs="Calibri"/>
                <w:color w:val="000000"/>
              </w:rPr>
              <w:t>April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1D3" w:rsidRPr="00E701D3" w:rsidRDefault="00E701D3" w:rsidP="00E701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701D3">
              <w:rPr>
                <w:rFonts w:ascii="Calibri" w:eastAsia="Times New Roman" w:hAnsi="Calibri" w:cs="Calibri"/>
                <w:color w:val="000000"/>
              </w:rPr>
              <w:t>119.6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1D3" w:rsidRPr="00E701D3" w:rsidRDefault="00E701D3" w:rsidP="00E701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701D3">
              <w:rPr>
                <w:rFonts w:ascii="Calibri" w:eastAsia="Times New Roman" w:hAnsi="Calibri" w:cs="Calibri"/>
                <w:color w:val="000000"/>
              </w:rPr>
              <w:t>108.95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1D3" w:rsidRPr="00E701D3" w:rsidRDefault="00E701D3" w:rsidP="00E701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701D3">
              <w:rPr>
                <w:rFonts w:ascii="Calibri" w:eastAsia="Times New Roman" w:hAnsi="Calibri" w:cs="Calibri"/>
                <w:color w:val="000000"/>
              </w:rPr>
              <w:t>-8.89</w:t>
            </w:r>
          </w:p>
        </w:tc>
      </w:tr>
      <w:tr w:rsidR="00E701D3" w:rsidRPr="00E701D3" w:rsidTr="004159CF">
        <w:trPr>
          <w:trHeight w:val="303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1D3" w:rsidRPr="00E701D3" w:rsidRDefault="00E701D3" w:rsidP="00E70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01D3">
              <w:rPr>
                <w:rFonts w:ascii="Calibri" w:eastAsia="Times New Roman" w:hAnsi="Calibri" w:cs="Calibri"/>
                <w:color w:val="000000"/>
              </w:rPr>
              <w:t xml:space="preserve">May 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1D3" w:rsidRPr="00E701D3" w:rsidRDefault="00E701D3" w:rsidP="00E701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701D3">
              <w:rPr>
                <w:rFonts w:ascii="Calibri" w:eastAsia="Times New Roman" w:hAnsi="Calibri" w:cs="Calibri"/>
                <w:color w:val="000000"/>
              </w:rPr>
              <w:t>102.0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1D3" w:rsidRPr="00E701D3" w:rsidRDefault="00E701D3" w:rsidP="00EC2F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701D3">
              <w:rPr>
                <w:rFonts w:ascii="Calibri" w:eastAsia="Times New Roman" w:hAnsi="Calibri" w:cs="Calibri"/>
                <w:color w:val="000000"/>
              </w:rPr>
              <w:t> </w:t>
            </w:r>
            <w:r w:rsidR="00EC2F31">
              <w:rPr>
                <w:rFonts w:ascii="Calibri" w:eastAsia="Times New Roman" w:hAnsi="Calibri" w:cs="Calibri"/>
                <w:color w:val="000000"/>
              </w:rPr>
              <w:t>145.</w:t>
            </w:r>
            <w:r w:rsidR="0073087F">
              <w:rPr>
                <w:rFonts w:ascii="Calibri" w:eastAsia="Times New Roman" w:hAnsi="Calibri" w:cs="Calibri"/>
                <w:color w:val="000000"/>
              </w:rPr>
              <w:t>03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1D3" w:rsidRPr="00E701D3" w:rsidRDefault="0073087F" w:rsidP="00E701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42.22</w:t>
            </w:r>
          </w:p>
        </w:tc>
      </w:tr>
      <w:tr w:rsidR="00E701D3" w:rsidRPr="00E701D3" w:rsidTr="004159CF">
        <w:trPr>
          <w:trHeight w:val="303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1D3" w:rsidRPr="00E701D3" w:rsidRDefault="00E701D3" w:rsidP="00E70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01D3">
              <w:rPr>
                <w:rFonts w:ascii="Calibri" w:eastAsia="Times New Roman" w:hAnsi="Calibri" w:cs="Calibri"/>
                <w:color w:val="000000"/>
              </w:rPr>
              <w:t>June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1D3" w:rsidRPr="00E701D3" w:rsidRDefault="00E701D3" w:rsidP="00E701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701D3">
              <w:rPr>
                <w:rFonts w:ascii="Calibri" w:eastAsia="Times New Roman" w:hAnsi="Calibri" w:cs="Calibri"/>
                <w:color w:val="000000"/>
              </w:rPr>
              <w:t>112.6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1D3" w:rsidRPr="00E701D3" w:rsidRDefault="00E701D3" w:rsidP="007308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701D3">
              <w:rPr>
                <w:rFonts w:ascii="Calibri" w:eastAsia="Times New Roman" w:hAnsi="Calibri" w:cs="Calibri"/>
                <w:color w:val="000000"/>
              </w:rPr>
              <w:t> </w:t>
            </w:r>
            <w:r w:rsidR="0073087F">
              <w:rPr>
                <w:rFonts w:ascii="Calibri" w:eastAsia="Times New Roman" w:hAnsi="Calibri" w:cs="Calibri"/>
                <w:color w:val="000000"/>
              </w:rPr>
              <w:t>163.42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1D3" w:rsidRPr="00E701D3" w:rsidRDefault="0073087F" w:rsidP="00E701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45.10</w:t>
            </w:r>
          </w:p>
        </w:tc>
      </w:tr>
      <w:tr w:rsidR="00E701D3" w:rsidRPr="00E701D3" w:rsidTr="004159CF">
        <w:trPr>
          <w:trHeight w:val="303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1D3" w:rsidRPr="00E701D3" w:rsidRDefault="00E701D3" w:rsidP="00E70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01D3">
              <w:rPr>
                <w:rFonts w:ascii="Calibri" w:eastAsia="Times New Roman" w:hAnsi="Calibri" w:cs="Calibri"/>
                <w:color w:val="000000"/>
              </w:rPr>
              <w:t>July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1D3" w:rsidRPr="00E701D3" w:rsidRDefault="00E701D3" w:rsidP="00E701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701D3">
              <w:rPr>
                <w:rFonts w:ascii="Calibri" w:eastAsia="Times New Roman" w:hAnsi="Calibri" w:cs="Calibri"/>
                <w:color w:val="000000"/>
              </w:rPr>
              <w:t>135.3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1D3" w:rsidRPr="00E701D3" w:rsidRDefault="00E701D3" w:rsidP="00E70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01D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1D3" w:rsidRPr="00E701D3" w:rsidRDefault="00E701D3" w:rsidP="00E701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701D3" w:rsidRPr="00E701D3" w:rsidTr="004159CF">
        <w:trPr>
          <w:trHeight w:val="303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1D3" w:rsidRPr="00E701D3" w:rsidRDefault="00E701D3" w:rsidP="00E70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01D3">
              <w:rPr>
                <w:rFonts w:ascii="Calibri" w:eastAsia="Times New Roman" w:hAnsi="Calibri" w:cs="Calibri"/>
                <w:color w:val="000000"/>
              </w:rPr>
              <w:t>August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1D3" w:rsidRPr="00E701D3" w:rsidRDefault="00E701D3" w:rsidP="00E701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701D3">
              <w:rPr>
                <w:rFonts w:ascii="Calibri" w:eastAsia="Times New Roman" w:hAnsi="Calibri" w:cs="Calibri"/>
                <w:color w:val="000000"/>
              </w:rPr>
              <w:t>195.5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1D3" w:rsidRPr="00E701D3" w:rsidRDefault="00E701D3" w:rsidP="00E70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01D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1D3" w:rsidRPr="00E701D3" w:rsidRDefault="00E701D3" w:rsidP="00E701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701D3" w:rsidRPr="00E701D3" w:rsidTr="004159CF">
        <w:trPr>
          <w:trHeight w:val="303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1D3" w:rsidRPr="00E701D3" w:rsidRDefault="00E701D3" w:rsidP="00E70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01D3">
              <w:rPr>
                <w:rFonts w:ascii="Calibri" w:eastAsia="Times New Roman" w:hAnsi="Calibri" w:cs="Calibri"/>
                <w:color w:val="000000"/>
              </w:rPr>
              <w:t>September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1D3" w:rsidRPr="00E701D3" w:rsidRDefault="00E701D3" w:rsidP="00E701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701D3">
              <w:rPr>
                <w:rFonts w:ascii="Calibri" w:eastAsia="Times New Roman" w:hAnsi="Calibri" w:cs="Calibri"/>
                <w:color w:val="000000"/>
              </w:rPr>
              <w:t>190.1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1D3" w:rsidRPr="00E701D3" w:rsidRDefault="00E701D3" w:rsidP="00E70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01D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1D3" w:rsidRPr="00E701D3" w:rsidRDefault="00E701D3" w:rsidP="00E701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701D3" w:rsidRPr="00E701D3" w:rsidTr="004159CF">
        <w:trPr>
          <w:trHeight w:val="303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1D3" w:rsidRPr="00E701D3" w:rsidRDefault="00E701D3" w:rsidP="00E70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01D3">
              <w:rPr>
                <w:rFonts w:ascii="Calibri" w:eastAsia="Times New Roman" w:hAnsi="Calibri" w:cs="Calibri"/>
                <w:color w:val="000000"/>
              </w:rPr>
              <w:t>October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1D3" w:rsidRPr="00E701D3" w:rsidRDefault="00E701D3" w:rsidP="00E701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701D3">
              <w:rPr>
                <w:rFonts w:ascii="Calibri" w:eastAsia="Times New Roman" w:hAnsi="Calibri" w:cs="Calibri"/>
                <w:color w:val="000000"/>
              </w:rPr>
              <w:t>127.1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1D3" w:rsidRPr="00E701D3" w:rsidRDefault="00E701D3" w:rsidP="00E70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01D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1D3" w:rsidRPr="00E701D3" w:rsidRDefault="00E701D3" w:rsidP="00E701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701D3" w:rsidRPr="00E701D3" w:rsidTr="004159CF">
        <w:trPr>
          <w:trHeight w:val="303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1D3" w:rsidRPr="00E701D3" w:rsidRDefault="00E701D3" w:rsidP="00E70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01D3">
              <w:rPr>
                <w:rFonts w:ascii="Calibri" w:eastAsia="Times New Roman" w:hAnsi="Calibri" w:cs="Calibri"/>
                <w:color w:val="000000"/>
              </w:rPr>
              <w:t>November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1D3" w:rsidRPr="00E701D3" w:rsidRDefault="00E701D3" w:rsidP="00E701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701D3">
              <w:rPr>
                <w:rFonts w:ascii="Calibri" w:eastAsia="Times New Roman" w:hAnsi="Calibri" w:cs="Calibri"/>
                <w:color w:val="000000"/>
              </w:rPr>
              <w:t>141.9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1D3" w:rsidRPr="00E701D3" w:rsidRDefault="00E701D3" w:rsidP="00E70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01D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1D3" w:rsidRPr="00E701D3" w:rsidRDefault="00E701D3" w:rsidP="00E701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701D3" w:rsidRPr="00E701D3" w:rsidTr="004159CF">
        <w:trPr>
          <w:trHeight w:val="303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1D3" w:rsidRPr="00E701D3" w:rsidRDefault="00E701D3" w:rsidP="00E70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01D3">
              <w:rPr>
                <w:rFonts w:ascii="Calibri" w:eastAsia="Times New Roman" w:hAnsi="Calibri" w:cs="Calibri"/>
                <w:color w:val="000000"/>
              </w:rPr>
              <w:t>December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1D3" w:rsidRPr="00E701D3" w:rsidRDefault="00E701D3" w:rsidP="00E701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701D3">
              <w:rPr>
                <w:rFonts w:ascii="Calibri" w:eastAsia="Times New Roman" w:hAnsi="Calibri" w:cs="Calibri"/>
                <w:color w:val="000000"/>
              </w:rPr>
              <w:t>132.5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1D3" w:rsidRPr="00E701D3" w:rsidRDefault="00E701D3" w:rsidP="00E70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01D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1D3" w:rsidRPr="00E701D3" w:rsidRDefault="00E701D3" w:rsidP="00E701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701D3" w:rsidRPr="00E701D3" w:rsidTr="004159CF">
        <w:trPr>
          <w:trHeight w:val="303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1D3" w:rsidRPr="00E701D3" w:rsidRDefault="00E701D3" w:rsidP="00E70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01D3">
              <w:rPr>
                <w:rFonts w:ascii="Calibri" w:eastAsia="Times New Roman" w:hAnsi="Calibri" w:cs="Calibri"/>
                <w:color w:val="000000"/>
              </w:rPr>
              <w:t>January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1D3" w:rsidRPr="00E701D3" w:rsidRDefault="00E701D3" w:rsidP="00E701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701D3">
              <w:rPr>
                <w:rFonts w:ascii="Calibri" w:eastAsia="Times New Roman" w:hAnsi="Calibri" w:cs="Calibri"/>
                <w:color w:val="000000"/>
              </w:rPr>
              <w:t>128.1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1D3" w:rsidRPr="00E701D3" w:rsidRDefault="00E701D3" w:rsidP="00E70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01D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1D3" w:rsidRPr="00E701D3" w:rsidRDefault="00E701D3" w:rsidP="00E701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701D3" w:rsidRPr="00E701D3" w:rsidTr="004159CF">
        <w:trPr>
          <w:trHeight w:val="303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1D3" w:rsidRPr="00E701D3" w:rsidRDefault="00E701D3" w:rsidP="00E70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01D3">
              <w:rPr>
                <w:rFonts w:ascii="Calibri" w:eastAsia="Times New Roman" w:hAnsi="Calibri" w:cs="Calibri"/>
                <w:color w:val="000000"/>
              </w:rPr>
              <w:t>February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1D3" w:rsidRPr="00E701D3" w:rsidRDefault="00E701D3" w:rsidP="00E701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701D3">
              <w:rPr>
                <w:rFonts w:ascii="Calibri" w:eastAsia="Times New Roman" w:hAnsi="Calibri" w:cs="Calibri"/>
                <w:color w:val="000000"/>
              </w:rPr>
              <w:t>126.6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1D3" w:rsidRPr="00E701D3" w:rsidRDefault="00E701D3" w:rsidP="00E70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01D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1D3" w:rsidRPr="00E701D3" w:rsidRDefault="00E701D3" w:rsidP="00E701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701D3" w:rsidRPr="00E701D3" w:rsidTr="004159CF">
        <w:trPr>
          <w:trHeight w:val="303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1D3" w:rsidRPr="00E701D3" w:rsidRDefault="00E701D3" w:rsidP="00E70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01D3">
              <w:rPr>
                <w:rFonts w:ascii="Calibri" w:eastAsia="Times New Roman" w:hAnsi="Calibri" w:cs="Calibri"/>
                <w:color w:val="000000"/>
              </w:rPr>
              <w:t>March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1D3" w:rsidRPr="00E701D3" w:rsidRDefault="00E701D3" w:rsidP="00E701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701D3">
              <w:rPr>
                <w:rFonts w:ascii="Calibri" w:eastAsia="Times New Roman" w:hAnsi="Calibri" w:cs="Calibri"/>
                <w:color w:val="000000"/>
              </w:rPr>
              <w:t>121.3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1D3" w:rsidRPr="00E701D3" w:rsidRDefault="00E701D3" w:rsidP="00E70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01D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1D3" w:rsidRPr="00E701D3" w:rsidRDefault="00E701D3" w:rsidP="00E701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D305AF" w:rsidRDefault="00676ABA" w:rsidP="00D075DE">
      <w:pPr>
        <w:pStyle w:val="NoSpacing"/>
        <w:sectPr w:rsidR="00D305AF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>
        <w:t xml:space="preserve">Directorate of </w:t>
      </w:r>
      <w:r w:rsidR="00B65BE8">
        <w:t>Economics &amp; Statistics, Nagaland</w:t>
      </w:r>
    </w:p>
    <w:p w:rsidR="00E701D3" w:rsidRDefault="00EC2F31" w:rsidP="00EC2F31">
      <w:pPr>
        <w:pStyle w:val="NoSpacing"/>
        <w:ind w:left="5760"/>
        <w:jc w:val="center"/>
      </w:pPr>
      <w:r>
        <w:lastRenderedPageBreak/>
        <w:t>Table-5</w:t>
      </w:r>
    </w:p>
    <w:tbl>
      <w:tblPr>
        <w:tblW w:w="8961" w:type="dxa"/>
        <w:tblInd w:w="95" w:type="dxa"/>
        <w:tblLook w:val="04A0"/>
      </w:tblPr>
      <w:tblGrid>
        <w:gridCol w:w="1346"/>
        <w:gridCol w:w="5235"/>
        <w:gridCol w:w="941"/>
        <w:gridCol w:w="941"/>
        <w:gridCol w:w="941"/>
      </w:tblGrid>
      <w:tr w:rsidR="00E04DEB" w:rsidRPr="00E04DEB" w:rsidTr="00E04DEB">
        <w:trPr>
          <w:trHeight w:val="375"/>
        </w:trPr>
        <w:tc>
          <w:tcPr>
            <w:tcW w:w="896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4DEB" w:rsidRPr="00E04DEB" w:rsidRDefault="00E04DEB" w:rsidP="00E04D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E04DE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SUMMARY OF INDICES AT DIFFERENT LEVEL OF NIC</w:t>
            </w:r>
          </w:p>
        </w:tc>
      </w:tr>
      <w:tr w:rsidR="00E04DEB" w:rsidRPr="00E04DEB" w:rsidTr="00E04DEB">
        <w:trPr>
          <w:trHeight w:val="600"/>
        </w:trPr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EB" w:rsidRPr="00E04DEB" w:rsidRDefault="00E04DEB" w:rsidP="00E04D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04DEB">
              <w:rPr>
                <w:rFonts w:ascii="Calibri" w:eastAsia="Times New Roman" w:hAnsi="Calibri" w:cs="Calibri"/>
                <w:color w:val="000000"/>
              </w:rPr>
              <w:t>NPCMS/NIC-code</w:t>
            </w:r>
          </w:p>
        </w:tc>
        <w:tc>
          <w:tcPr>
            <w:tcW w:w="5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DEB" w:rsidRPr="00E04DEB" w:rsidRDefault="00E04DEB" w:rsidP="00E04D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04DE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DEB" w:rsidRPr="00E04DEB" w:rsidRDefault="00E04DEB" w:rsidP="00E04D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04DEB">
              <w:rPr>
                <w:rFonts w:ascii="Calibri" w:eastAsia="Times New Roman" w:hAnsi="Calibri" w:cs="Calibri"/>
                <w:color w:val="000000"/>
              </w:rPr>
              <w:t>APRL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DEB" w:rsidRPr="00E04DEB" w:rsidRDefault="00E04DEB" w:rsidP="00E04D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04DEB">
              <w:rPr>
                <w:rFonts w:ascii="Calibri" w:eastAsia="Times New Roman" w:hAnsi="Calibri" w:cs="Calibri"/>
                <w:color w:val="000000"/>
              </w:rPr>
              <w:t>MAY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DEB" w:rsidRPr="00E04DEB" w:rsidRDefault="00E04DEB" w:rsidP="00E04D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04DEB">
              <w:rPr>
                <w:rFonts w:ascii="Calibri" w:eastAsia="Times New Roman" w:hAnsi="Calibri" w:cs="Calibri"/>
                <w:color w:val="000000"/>
              </w:rPr>
              <w:t>JUNE</w:t>
            </w:r>
          </w:p>
        </w:tc>
      </w:tr>
      <w:tr w:rsidR="00E04DEB" w:rsidRPr="00E04DEB" w:rsidTr="00E04DEB">
        <w:trPr>
          <w:trHeight w:val="300"/>
        </w:trPr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DEB" w:rsidRPr="00E04DEB" w:rsidRDefault="00E04DEB" w:rsidP="00E04D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04DEB">
              <w:rPr>
                <w:rFonts w:ascii="Calibri" w:eastAsia="Times New Roman" w:hAnsi="Calibri" w:cs="Calibri"/>
                <w:color w:val="000000"/>
              </w:rPr>
              <w:t>2311001</w:t>
            </w:r>
          </w:p>
        </w:tc>
        <w:tc>
          <w:tcPr>
            <w:tcW w:w="5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DEB" w:rsidRPr="00E04DEB" w:rsidRDefault="00E04DEB" w:rsidP="00E04D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04DEB">
              <w:rPr>
                <w:rFonts w:ascii="Calibri" w:eastAsia="Times New Roman" w:hAnsi="Calibri" w:cs="Calibri"/>
                <w:color w:val="000000"/>
              </w:rPr>
              <w:t>Maida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DEB" w:rsidRPr="00E04DEB" w:rsidRDefault="00E04DEB" w:rsidP="00E04D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04DEB">
              <w:rPr>
                <w:rFonts w:ascii="Calibri" w:eastAsia="Times New Roman" w:hAnsi="Calibri" w:cs="Calibri"/>
                <w:color w:val="000000"/>
              </w:rPr>
              <w:t>120.07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DEB" w:rsidRPr="00E04DEB" w:rsidRDefault="00E04DEB" w:rsidP="00E04D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04DEB">
              <w:rPr>
                <w:rFonts w:ascii="Calibri" w:eastAsia="Times New Roman" w:hAnsi="Calibri" w:cs="Calibri"/>
                <w:color w:val="000000"/>
              </w:rPr>
              <w:t>112.86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DEB" w:rsidRPr="00E04DEB" w:rsidRDefault="00E04DEB" w:rsidP="00E04D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04DEB">
              <w:rPr>
                <w:rFonts w:ascii="Calibri" w:eastAsia="Times New Roman" w:hAnsi="Calibri" w:cs="Calibri"/>
                <w:color w:val="000000"/>
              </w:rPr>
              <w:t>139.28</w:t>
            </w:r>
          </w:p>
        </w:tc>
      </w:tr>
      <w:tr w:rsidR="00E04DEB" w:rsidRPr="00E04DEB" w:rsidTr="00E04DEB">
        <w:trPr>
          <w:trHeight w:val="300"/>
        </w:trPr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DEB" w:rsidRPr="00E04DEB" w:rsidRDefault="00E04DEB" w:rsidP="00E04D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04DEB">
              <w:rPr>
                <w:rFonts w:ascii="Calibri" w:eastAsia="Times New Roman" w:hAnsi="Calibri" w:cs="Calibri"/>
                <w:color w:val="000000"/>
              </w:rPr>
              <w:t>2311003</w:t>
            </w:r>
          </w:p>
        </w:tc>
        <w:tc>
          <w:tcPr>
            <w:tcW w:w="5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DEB" w:rsidRPr="00E04DEB" w:rsidRDefault="00E04DEB" w:rsidP="00E04D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04DEB">
              <w:rPr>
                <w:rFonts w:ascii="Calibri" w:eastAsia="Times New Roman" w:hAnsi="Calibri" w:cs="Calibri"/>
                <w:color w:val="000000"/>
              </w:rPr>
              <w:t>Wheat  flour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DEB" w:rsidRPr="00E04DEB" w:rsidRDefault="00E04DEB" w:rsidP="00E04D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04DEB">
              <w:rPr>
                <w:rFonts w:ascii="Calibri" w:eastAsia="Times New Roman" w:hAnsi="Calibri" w:cs="Calibri"/>
                <w:color w:val="000000"/>
              </w:rPr>
              <w:t>120.08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DEB" w:rsidRPr="00E04DEB" w:rsidRDefault="00E04DEB" w:rsidP="00E04D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04DEB">
              <w:rPr>
                <w:rFonts w:ascii="Calibri" w:eastAsia="Times New Roman" w:hAnsi="Calibri" w:cs="Calibri"/>
                <w:color w:val="000000"/>
              </w:rPr>
              <w:t>122.99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DEB" w:rsidRPr="00E04DEB" w:rsidRDefault="00E04DEB" w:rsidP="00E04D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04DEB">
              <w:rPr>
                <w:rFonts w:ascii="Calibri" w:eastAsia="Times New Roman" w:hAnsi="Calibri" w:cs="Calibri"/>
                <w:color w:val="000000"/>
              </w:rPr>
              <w:t>133.64</w:t>
            </w:r>
          </w:p>
        </w:tc>
      </w:tr>
      <w:tr w:rsidR="00E04DEB" w:rsidRPr="00E04DEB" w:rsidTr="00E04DEB">
        <w:trPr>
          <w:trHeight w:val="300"/>
        </w:trPr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DEB" w:rsidRPr="00E04DEB" w:rsidRDefault="00E04DEB" w:rsidP="00E04D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04DEB">
              <w:rPr>
                <w:rFonts w:ascii="Calibri" w:eastAsia="Times New Roman" w:hAnsi="Calibri" w:cs="Calibri"/>
                <w:color w:val="000000"/>
              </w:rPr>
              <w:t>2316106</w:t>
            </w:r>
          </w:p>
        </w:tc>
        <w:tc>
          <w:tcPr>
            <w:tcW w:w="5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DEB" w:rsidRPr="00E04DEB" w:rsidRDefault="00E04DEB" w:rsidP="00E04D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04DEB">
              <w:rPr>
                <w:rFonts w:ascii="Calibri" w:eastAsia="Times New Roman" w:hAnsi="Calibri" w:cs="Calibri"/>
                <w:color w:val="000000"/>
              </w:rPr>
              <w:t>Rice raw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DEB" w:rsidRPr="00E04DEB" w:rsidRDefault="00E04DEB" w:rsidP="00E04D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04DEB">
              <w:rPr>
                <w:rFonts w:ascii="Calibri" w:eastAsia="Times New Roman" w:hAnsi="Calibri" w:cs="Calibri"/>
                <w:color w:val="000000"/>
              </w:rPr>
              <w:t>9116.81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DEB" w:rsidRPr="00E04DEB" w:rsidRDefault="00E04DEB" w:rsidP="00E04D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04DEB">
              <w:rPr>
                <w:rFonts w:ascii="Calibri" w:eastAsia="Times New Roman" w:hAnsi="Calibri" w:cs="Calibri"/>
                <w:color w:val="000000"/>
              </w:rPr>
              <w:t>9734.16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DEB" w:rsidRPr="00E04DEB" w:rsidRDefault="00E04DEB" w:rsidP="00E04D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04DEB">
              <w:rPr>
                <w:rFonts w:ascii="Calibri" w:eastAsia="Times New Roman" w:hAnsi="Calibri" w:cs="Calibri"/>
                <w:color w:val="000000"/>
              </w:rPr>
              <w:t>8810.23</w:t>
            </w:r>
          </w:p>
        </w:tc>
      </w:tr>
      <w:tr w:rsidR="00E04DEB" w:rsidRPr="00E04DEB" w:rsidTr="00E04DEB">
        <w:trPr>
          <w:trHeight w:val="300"/>
        </w:trPr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DEB" w:rsidRPr="00E04DEB" w:rsidRDefault="00E04DEB" w:rsidP="00E04D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04DEB">
              <w:rPr>
                <w:rFonts w:ascii="Calibri" w:eastAsia="Times New Roman" w:hAnsi="Calibri" w:cs="Calibri"/>
                <w:color w:val="000000"/>
              </w:rPr>
              <w:t>2316203</w:t>
            </w:r>
          </w:p>
        </w:tc>
        <w:tc>
          <w:tcPr>
            <w:tcW w:w="5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DEB" w:rsidRPr="00E04DEB" w:rsidRDefault="00E04DEB" w:rsidP="00E04D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04DEB">
              <w:rPr>
                <w:rFonts w:ascii="Calibri" w:eastAsia="Times New Roman" w:hAnsi="Calibri" w:cs="Calibri"/>
                <w:color w:val="000000"/>
              </w:rPr>
              <w:t>Rice husked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DEB" w:rsidRPr="00E04DEB" w:rsidRDefault="00E04DEB" w:rsidP="00E04D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04DEB">
              <w:rPr>
                <w:rFonts w:ascii="Calibri" w:eastAsia="Times New Roman" w:hAnsi="Calibri" w:cs="Calibri"/>
                <w:color w:val="000000"/>
              </w:rPr>
              <w:t>132.68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DEB" w:rsidRPr="00E04DEB" w:rsidRDefault="00E04DEB" w:rsidP="00E04D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04DEB">
              <w:rPr>
                <w:rFonts w:ascii="Calibri" w:eastAsia="Times New Roman" w:hAnsi="Calibri" w:cs="Calibri"/>
                <w:color w:val="000000"/>
              </w:rPr>
              <w:t>135.27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DEB" w:rsidRPr="00E04DEB" w:rsidRDefault="00E04DEB" w:rsidP="00E04D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04DEB">
              <w:rPr>
                <w:rFonts w:ascii="Calibri" w:eastAsia="Times New Roman" w:hAnsi="Calibri" w:cs="Calibri"/>
                <w:color w:val="000000"/>
              </w:rPr>
              <w:t>134.57</w:t>
            </w:r>
          </w:p>
        </w:tc>
      </w:tr>
      <w:tr w:rsidR="00E04DEB" w:rsidRPr="00E04DEB" w:rsidTr="00E04DEB">
        <w:trPr>
          <w:trHeight w:val="300"/>
        </w:trPr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DEB" w:rsidRPr="00E04DEB" w:rsidRDefault="00E04DEB" w:rsidP="00E04D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04DEB">
              <w:rPr>
                <w:rFonts w:ascii="Calibri" w:eastAsia="Times New Roman" w:hAnsi="Calibri" w:cs="Calibri"/>
                <w:color w:val="000000"/>
              </w:rPr>
              <w:t>3110002</w:t>
            </w:r>
          </w:p>
        </w:tc>
        <w:tc>
          <w:tcPr>
            <w:tcW w:w="5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DEB" w:rsidRPr="00E04DEB" w:rsidRDefault="00E04DEB" w:rsidP="00E04D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04DEB">
              <w:rPr>
                <w:rFonts w:ascii="Calibri" w:eastAsia="Times New Roman" w:hAnsi="Calibri" w:cs="Calibri"/>
                <w:color w:val="000000"/>
              </w:rPr>
              <w:t>Timber/wooden planks, sawn/</w:t>
            </w:r>
            <w:proofErr w:type="spellStart"/>
            <w:r w:rsidRPr="00E04DEB">
              <w:rPr>
                <w:rFonts w:ascii="Calibri" w:eastAsia="Times New Roman" w:hAnsi="Calibri" w:cs="Calibri"/>
                <w:color w:val="000000"/>
              </w:rPr>
              <w:t>resawn</w:t>
            </w:r>
            <w:proofErr w:type="spellEnd"/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DEB" w:rsidRPr="00E04DEB" w:rsidRDefault="00E04DEB" w:rsidP="00E04D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04DEB">
              <w:rPr>
                <w:rFonts w:ascii="Calibri" w:eastAsia="Times New Roman" w:hAnsi="Calibri" w:cs="Calibri"/>
                <w:color w:val="000000"/>
              </w:rPr>
              <w:t>153.82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DEB" w:rsidRPr="00E04DEB" w:rsidRDefault="00E04DEB" w:rsidP="00E04D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04DEB">
              <w:rPr>
                <w:rFonts w:ascii="Calibri" w:eastAsia="Times New Roman" w:hAnsi="Calibri" w:cs="Calibri"/>
                <w:color w:val="000000"/>
              </w:rPr>
              <w:t>153.82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DEB" w:rsidRPr="00E04DEB" w:rsidRDefault="00E04DEB" w:rsidP="00E04D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04DEB">
              <w:rPr>
                <w:rFonts w:ascii="Calibri" w:eastAsia="Times New Roman" w:hAnsi="Calibri" w:cs="Calibri"/>
                <w:color w:val="000000"/>
              </w:rPr>
              <w:t>145.53</w:t>
            </w:r>
          </w:p>
        </w:tc>
      </w:tr>
      <w:tr w:rsidR="00E04DEB" w:rsidRPr="00E04DEB" w:rsidTr="00E04DEB">
        <w:trPr>
          <w:trHeight w:val="300"/>
        </w:trPr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DEB" w:rsidRPr="00E04DEB" w:rsidRDefault="00E04DEB" w:rsidP="00E04D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04DEB">
              <w:rPr>
                <w:rFonts w:ascii="Calibri" w:eastAsia="Times New Roman" w:hAnsi="Calibri" w:cs="Calibri"/>
                <w:color w:val="000000"/>
              </w:rPr>
              <w:t>3151001</w:t>
            </w:r>
          </w:p>
        </w:tc>
        <w:tc>
          <w:tcPr>
            <w:tcW w:w="5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DEB" w:rsidRPr="00E04DEB" w:rsidRDefault="00E04DEB" w:rsidP="00E04D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04DEB">
              <w:rPr>
                <w:rFonts w:ascii="Calibri" w:eastAsia="Times New Roman" w:hAnsi="Calibri" w:cs="Calibri"/>
                <w:color w:val="000000"/>
              </w:rPr>
              <w:t>Plywood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DEB" w:rsidRPr="00E04DEB" w:rsidRDefault="00E04DEB" w:rsidP="00E04D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04DEB">
              <w:rPr>
                <w:rFonts w:ascii="Calibri" w:eastAsia="Times New Roman" w:hAnsi="Calibri" w:cs="Calibri"/>
                <w:color w:val="000000"/>
              </w:rPr>
              <w:t>156.95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DEB" w:rsidRPr="00E04DEB" w:rsidRDefault="00E04DEB" w:rsidP="00E04D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04DEB">
              <w:rPr>
                <w:rFonts w:ascii="Calibri" w:eastAsia="Times New Roman" w:hAnsi="Calibri" w:cs="Calibri"/>
                <w:color w:val="000000"/>
              </w:rPr>
              <w:t>183.48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DEB" w:rsidRPr="00E04DEB" w:rsidRDefault="00E04DEB" w:rsidP="00E04D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04DEB">
              <w:rPr>
                <w:rFonts w:ascii="Calibri" w:eastAsia="Times New Roman" w:hAnsi="Calibri" w:cs="Calibri"/>
                <w:color w:val="000000"/>
              </w:rPr>
              <w:t>138.88</w:t>
            </w:r>
          </w:p>
        </w:tc>
      </w:tr>
      <w:tr w:rsidR="00E04DEB" w:rsidRPr="00E04DEB" w:rsidTr="00E04DEB">
        <w:trPr>
          <w:trHeight w:val="300"/>
        </w:trPr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DEB" w:rsidRPr="00E04DEB" w:rsidRDefault="00E04DEB" w:rsidP="00E04D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04DEB">
              <w:rPr>
                <w:rFonts w:ascii="Calibri" w:eastAsia="Times New Roman" w:hAnsi="Calibri" w:cs="Calibri"/>
                <w:color w:val="000000"/>
              </w:rPr>
              <w:t>1532005</w:t>
            </w:r>
          </w:p>
        </w:tc>
        <w:tc>
          <w:tcPr>
            <w:tcW w:w="5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DEB" w:rsidRPr="00E04DEB" w:rsidRDefault="00E04DEB" w:rsidP="00E04D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04DEB">
              <w:rPr>
                <w:rFonts w:ascii="Calibri" w:eastAsia="Times New Roman" w:hAnsi="Calibri" w:cs="Calibri"/>
                <w:color w:val="000000"/>
              </w:rPr>
              <w:t>Stone chip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DEB" w:rsidRPr="00E04DEB" w:rsidRDefault="00E04DEB" w:rsidP="00E04D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04DEB">
              <w:rPr>
                <w:rFonts w:ascii="Calibri" w:eastAsia="Times New Roman" w:hAnsi="Calibri" w:cs="Calibri"/>
                <w:color w:val="000000"/>
              </w:rPr>
              <w:t>29.03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DEB" w:rsidRPr="00E04DEB" w:rsidRDefault="00E04DEB" w:rsidP="00E04D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04DEB">
              <w:rPr>
                <w:rFonts w:ascii="Calibri" w:eastAsia="Times New Roman" w:hAnsi="Calibri" w:cs="Calibri"/>
                <w:color w:val="000000"/>
              </w:rPr>
              <w:t>55.79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DEB" w:rsidRPr="00E04DEB" w:rsidRDefault="00E04DEB" w:rsidP="00E04D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04DEB">
              <w:rPr>
                <w:rFonts w:ascii="Calibri" w:eastAsia="Times New Roman" w:hAnsi="Calibri" w:cs="Calibri"/>
                <w:color w:val="000000"/>
              </w:rPr>
              <w:t>29.59</w:t>
            </w:r>
          </w:p>
        </w:tc>
      </w:tr>
      <w:tr w:rsidR="00E04DEB" w:rsidRPr="00E04DEB" w:rsidTr="00E04DEB">
        <w:trPr>
          <w:trHeight w:val="300"/>
        </w:trPr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DEB" w:rsidRPr="00E04DEB" w:rsidRDefault="00E04DEB" w:rsidP="00E04D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04DEB">
              <w:rPr>
                <w:rFonts w:ascii="Calibri" w:eastAsia="Times New Roman" w:hAnsi="Calibri" w:cs="Calibri"/>
                <w:color w:val="000000"/>
              </w:rPr>
              <w:t>3732001</w:t>
            </w:r>
          </w:p>
        </w:tc>
        <w:tc>
          <w:tcPr>
            <w:tcW w:w="5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DEB" w:rsidRPr="00E04DEB" w:rsidRDefault="00E04DEB" w:rsidP="00E04D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04DEB">
              <w:rPr>
                <w:rFonts w:ascii="Calibri" w:eastAsia="Times New Roman" w:hAnsi="Calibri" w:cs="Calibri"/>
                <w:color w:val="000000"/>
              </w:rPr>
              <w:t>Bricks others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DEB" w:rsidRPr="00E04DEB" w:rsidRDefault="00E04DEB" w:rsidP="00E04D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04DEB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DEB" w:rsidRPr="00E04DEB" w:rsidRDefault="00E04DEB" w:rsidP="00E04D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04DEB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DEB" w:rsidRPr="00E04DEB" w:rsidRDefault="00E04DEB" w:rsidP="00E04D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04DEB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</w:tr>
      <w:tr w:rsidR="00E04DEB" w:rsidRPr="00E04DEB" w:rsidTr="00E04DEB">
        <w:trPr>
          <w:trHeight w:val="675"/>
        </w:trPr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DEB" w:rsidRPr="00E04DEB" w:rsidRDefault="00E04DEB" w:rsidP="00E04D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04DEB">
              <w:rPr>
                <w:rFonts w:ascii="Calibri" w:eastAsia="Times New Roman" w:hAnsi="Calibri" w:cs="Calibri"/>
                <w:color w:val="000000"/>
              </w:rPr>
              <w:t>106</w:t>
            </w:r>
          </w:p>
        </w:tc>
        <w:tc>
          <w:tcPr>
            <w:tcW w:w="5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EB" w:rsidRPr="00E04DEB" w:rsidRDefault="00E04DEB" w:rsidP="00E04D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04DEB">
              <w:rPr>
                <w:rFonts w:ascii="Calibri" w:eastAsia="Times New Roman" w:hAnsi="Calibri" w:cs="Calibri"/>
                <w:color w:val="000000"/>
              </w:rPr>
              <w:t xml:space="preserve">Manufacture of grain mill </w:t>
            </w:r>
            <w:proofErr w:type="spellStart"/>
            <w:r w:rsidRPr="00E04DEB">
              <w:rPr>
                <w:rFonts w:ascii="Calibri" w:eastAsia="Times New Roman" w:hAnsi="Calibri" w:cs="Calibri"/>
                <w:color w:val="000000"/>
              </w:rPr>
              <w:t>products,starches</w:t>
            </w:r>
            <w:proofErr w:type="spellEnd"/>
            <w:r w:rsidRPr="00E04DEB">
              <w:rPr>
                <w:rFonts w:ascii="Calibri" w:eastAsia="Times New Roman" w:hAnsi="Calibri" w:cs="Calibri"/>
                <w:color w:val="000000"/>
              </w:rPr>
              <w:t xml:space="preserve"> and starches products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DEB" w:rsidRPr="00E04DEB" w:rsidRDefault="00E04DEB" w:rsidP="00E04D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04DEB">
              <w:rPr>
                <w:rFonts w:ascii="Calibri" w:eastAsia="Times New Roman" w:hAnsi="Calibri" w:cs="Calibri"/>
                <w:color w:val="000000"/>
              </w:rPr>
              <w:t>2029.85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DEB" w:rsidRPr="00E04DEB" w:rsidRDefault="00E04DEB" w:rsidP="00E04D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04DEB">
              <w:rPr>
                <w:rFonts w:ascii="Calibri" w:eastAsia="Times New Roman" w:hAnsi="Calibri" w:cs="Calibri"/>
                <w:color w:val="000000"/>
              </w:rPr>
              <w:t>2160.59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DEB" w:rsidRPr="00E04DEB" w:rsidRDefault="00E04DEB" w:rsidP="00E04D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04DEB">
              <w:rPr>
                <w:rFonts w:ascii="Calibri" w:eastAsia="Times New Roman" w:hAnsi="Calibri" w:cs="Calibri"/>
                <w:color w:val="000000"/>
              </w:rPr>
              <w:t>1973.86</w:t>
            </w:r>
          </w:p>
        </w:tc>
      </w:tr>
      <w:tr w:rsidR="00E04DEB" w:rsidRPr="00E04DEB" w:rsidTr="00E04DEB">
        <w:trPr>
          <w:trHeight w:val="300"/>
        </w:trPr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DEB" w:rsidRPr="00E04DEB" w:rsidRDefault="00E04DEB" w:rsidP="00E04D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04DEB">
              <w:rPr>
                <w:rFonts w:ascii="Calibri" w:eastAsia="Times New Roman" w:hAnsi="Calibri" w:cs="Calibri"/>
                <w:color w:val="000000"/>
              </w:rPr>
              <w:t>161</w:t>
            </w:r>
          </w:p>
        </w:tc>
        <w:tc>
          <w:tcPr>
            <w:tcW w:w="5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DEB" w:rsidRPr="00E04DEB" w:rsidRDefault="00E04DEB" w:rsidP="00E04D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04DEB">
              <w:rPr>
                <w:rFonts w:ascii="Calibri" w:eastAsia="Times New Roman" w:hAnsi="Calibri" w:cs="Calibri"/>
                <w:color w:val="000000"/>
              </w:rPr>
              <w:t>Sawmilling and planning of wood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DEB" w:rsidRPr="00E04DEB" w:rsidRDefault="00E04DEB" w:rsidP="00E04D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04DEB">
              <w:rPr>
                <w:rFonts w:ascii="Calibri" w:eastAsia="Times New Roman" w:hAnsi="Calibri" w:cs="Calibri"/>
                <w:color w:val="000000"/>
              </w:rPr>
              <w:t>153.82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DEB" w:rsidRPr="00E04DEB" w:rsidRDefault="00E04DEB" w:rsidP="00E04D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04DEB">
              <w:rPr>
                <w:rFonts w:ascii="Calibri" w:eastAsia="Times New Roman" w:hAnsi="Calibri" w:cs="Calibri"/>
                <w:color w:val="000000"/>
              </w:rPr>
              <w:t>153.82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DEB" w:rsidRPr="00E04DEB" w:rsidRDefault="00E04DEB" w:rsidP="00E04D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04DEB">
              <w:rPr>
                <w:rFonts w:ascii="Calibri" w:eastAsia="Times New Roman" w:hAnsi="Calibri" w:cs="Calibri"/>
                <w:color w:val="000000"/>
              </w:rPr>
              <w:t>145.53</w:t>
            </w:r>
          </w:p>
        </w:tc>
      </w:tr>
      <w:tr w:rsidR="00E04DEB" w:rsidRPr="00E04DEB" w:rsidTr="00E04DEB">
        <w:trPr>
          <w:trHeight w:val="690"/>
        </w:trPr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DEB" w:rsidRPr="00E04DEB" w:rsidRDefault="00E04DEB" w:rsidP="00E04D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04DEB">
              <w:rPr>
                <w:rFonts w:ascii="Calibri" w:eastAsia="Times New Roman" w:hAnsi="Calibri" w:cs="Calibri"/>
                <w:color w:val="000000"/>
              </w:rPr>
              <w:t>162</w:t>
            </w:r>
          </w:p>
        </w:tc>
        <w:tc>
          <w:tcPr>
            <w:tcW w:w="5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EB" w:rsidRPr="00E04DEB" w:rsidRDefault="00E04DEB" w:rsidP="00E04D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04DEB">
              <w:rPr>
                <w:rFonts w:ascii="Calibri" w:eastAsia="Times New Roman" w:hAnsi="Calibri" w:cs="Calibri"/>
                <w:color w:val="000000"/>
              </w:rPr>
              <w:t>Manufacture of product of wood, cork, straw and plaiting materials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DEB" w:rsidRPr="00E04DEB" w:rsidRDefault="00E04DEB" w:rsidP="00E04D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04DEB">
              <w:rPr>
                <w:rFonts w:ascii="Calibri" w:eastAsia="Times New Roman" w:hAnsi="Calibri" w:cs="Calibri"/>
                <w:color w:val="000000"/>
              </w:rPr>
              <w:t>156.95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DEB" w:rsidRPr="00E04DEB" w:rsidRDefault="00E04DEB" w:rsidP="00E04D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04DEB">
              <w:rPr>
                <w:rFonts w:ascii="Calibri" w:eastAsia="Times New Roman" w:hAnsi="Calibri" w:cs="Calibri"/>
                <w:color w:val="000000"/>
              </w:rPr>
              <w:t>183.48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DEB" w:rsidRPr="00E04DEB" w:rsidRDefault="00E04DEB" w:rsidP="00E04D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04DEB">
              <w:rPr>
                <w:rFonts w:ascii="Calibri" w:eastAsia="Times New Roman" w:hAnsi="Calibri" w:cs="Calibri"/>
                <w:color w:val="000000"/>
              </w:rPr>
              <w:t>138.88</w:t>
            </w:r>
          </w:p>
        </w:tc>
      </w:tr>
      <w:tr w:rsidR="00E04DEB" w:rsidRPr="00E04DEB" w:rsidTr="00E04DEB">
        <w:trPr>
          <w:trHeight w:val="600"/>
        </w:trPr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DEB" w:rsidRPr="00E04DEB" w:rsidRDefault="00E04DEB" w:rsidP="00E04D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04DEB">
              <w:rPr>
                <w:rFonts w:ascii="Calibri" w:eastAsia="Times New Roman" w:hAnsi="Calibri" w:cs="Calibri"/>
                <w:color w:val="000000"/>
              </w:rPr>
              <w:t>239</w:t>
            </w:r>
          </w:p>
        </w:tc>
        <w:tc>
          <w:tcPr>
            <w:tcW w:w="5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EB" w:rsidRPr="00E04DEB" w:rsidRDefault="00E04DEB" w:rsidP="00E04D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04DEB">
              <w:rPr>
                <w:rFonts w:ascii="Calibri" w:eastAsia="Times New Roman" w:hAnsi="Calibri" w:cs="Calibri"/>
                <w:color w:val="000000"/>
              </w:rPr>
              <w:t xml:space="preserve">Manufacture of non-metallic mineral products </w:t>
            </w:r>
            <w:proofErr w:type="spellStart"/>
            <w:r w:rsidRPr="00E04DEB">
              <w:rPr>
                <w:rFonts w:ascii="Calibri" w:eastAsia="Times New Roman" w:hAnsi="Calibri" w:cs="Calibri"/>
                <w:color w:val="000000"/>
              </w:rPr>
              <w:t>n.e.c</w:t>
            </w:r>
            <w:proofErr w:type="spellEnd"/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DEB" w:rsidRPr="00E04DEB" w:rsidRDefault="00E04DEB" w:rsidP="00E04D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04DEB">
              <w:rPr>
                <w:rFonts w:ascii="Calibri" w:eastAsia="Times New Roman" w:hAnsi="Calibri" w:cs="Calibri"/>
                <w:color w:val="000000"/>
              </w:rPr>
              <w:t>6.27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DEB" w:rsidRPr="00E04DEB" w:rsidRDefault="00E04DEB" w:rsidP="00E04D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04DEB">
              <w:rPr>
                <w:rFonts w:ascii="Calibri" w:eastAsia="Times New Roman" w:hAnsi="Calibri" w:cs="Calibri"/>
                <w:color w:val="000000"/>
              </w:rPr>
              <w:t>12.04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DEB" w:rsidRPr="00E04DEB" w:rsidRDefault="00E04DEB" w:rsidP="00E04D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04DEB">
              <w:rPr>
                <w:rFonts w:ascii="Calibri" w:eastAsia="Times New Roman" w:hAnsi="Calibri" w:cs="Calibri"/>
                <w:color w:val="000000"/>
              </w:rPr>
              <w:t>6.39</w:t>
            </w:r>
          </w:p>
        </w:tc>
      </w:tr>
      <w:tr w:rsidR="00E04DEB" w:rsidRPr="00E04DEB" w:rsidTr="00E04DEB">
        <w:trPr>
          <w:trHeight w:val="300"/>
        </w:trPr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DEB" w:rsidRPr="00E04DEB" w:rsidRDefault="00E04DEB" w:rsidP="00E04D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04DEB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5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DEB" w:rsidRPr="00E04DEB" w:rsidRDefault="00E04DEB" w:rsidP="00E04D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04DEB">
              <w:rPr>
                <w:rFonts w:ascii="Calibri" w:eastAsia="Times New Roman" w:hAnsi="Calibri" w:cs="Calibri"/>
                <w:color w:val="000000"/>
              </w:rPr>
              <w:t>Manufacture of food products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DEB" w:rsidRPr="00E04DEB" w:rsidRDefault="00E04DEB" w:rsidP="00E04D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04DEB">
              <w:rPr>
                <w:rFonts w:ascii="Calibri" w:eastAsia="Times New Roman" w:hAnsi="Calibri" w:cs="Calibri"/>
                <w:color w:val="000000"/>
              </w:rPr>
              <w:t>2030.23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DEB" w:rsidRPr="00E04DEB" w:rsidRDefault="00E04DEB" w:rsidP="00E04D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04DEB">
              <w:rPr>
                <w:rFonts w:ascii="Calibri" w:eastAsia="Times New Roman" w:hAnsi="Calibri" w:cs="Calibri"/>
                <w:color w:val="000000"/>
              </w:rPr>
              <w:t>2161.00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DEB" w:rsidRPr="00E04DEB" w:rsidRDefault="00E04DEB" w:rsidP="00E04D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04DEB">
              <w:rPr>
                <w:rFonts w:ascii="Calibri" w:eastAsia="Times New Roman" w:hAnsi="Calibri" w:cs="Calibri"/>
                <w:color w:val="000000"/>
              </w:rPr>
              <w:t>1974.23</w:t>
            </w:r>
          </w:p>
        </w:tc>
      </w:tr>
      <w:tr w:rsidR="00E04DEB" w:rsidRPr="00E04DEB" w:rsidTr="00E04DEB">
        <w:trPr>
          <w:trHeight w:val="900"/>
        </w:trPr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DEB" w:rsidRPr="00E04DEB" w:rsidRDefault="00E04DEB" w:rsidP="00E04D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04DEB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5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EB" w:rsidRPr="00E04DEB" w:rsidRDefault="00E04DEB" w:rsidP="00E04D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04DEB">
              <w:rPr>
                <w:rFonts w:ascii="Calibri" w:eastAsia="Times New Roman" w:hAnsi="Calibri" w:cs="Calibri"/>
                <w:color w:val="000000"/>
              </w:rPr>
              <w:t>Manufacture of wood and products of wood and cork, except furniture; manufacture of articles of straw and plaiting materials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DEB" w:rsidRPr="00E04DEB" w:rsidRDefault="00E04DEB" w:rsidP="00E04D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04DEB">
              <w:rPr>
                <w:rFonts w:ascii="Calibri" w:eastAsia="Times New Roman" w:hAnsi="Calibri" w:cs="Calibri"/>
                <w:color w:val="000000"/>
              </w:rPr>
              <w:t>156.83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DEB" w:rsidRPr="00E04DEB" w:rsidRDefault="00E04DEB" w:rsidP="00E04D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04DEB">
              <w:rPr>
                <w:rFonts w:ascii="Calibri" w:eastAsia="Times New Roman" w:hAnsi="Calibri" w:cs="Calibri"/>
                <w:color w:val="000000"/>
              </w:rPr>
              <w:t>182.32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DEB" w:rsidRPr="00E04DEB" w:rsidRDefault="00E04DEB" w:rsidP="00E04D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04DEB">
              <w:rPr>
                <w:rFonts w:ascii="Calibri" w:eastAsia="Times New Roman" w:hAnsi="Calibri" w:cs="Calibri"/>
                <w:color w:val="000000"/>
              </w:rPr>
              <w:t>139.14</w:t>
            </w:r>
          </w:p>
        </w:tc>
      </w:tr>
      <w:tr w:rsidR="00E04DEB" w:rsidRPr="00E04DEB" w:rsidTr="00E04DEB">
        <w:trPr>
          <w:trHeight w:val="300"/>
        </w:trPr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DEB" w:rsidRPr="00E04DEB" w:rsidRDefault="00E04DEB" w:rsidP="00E04D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04DEB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5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DEB" w:rsidRPr="00E04DEB" w:rsidRDefault="00E04DEB" w:rsidP="00E04D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04DEB">
              <w:rPr>
                <w:rFonts w:ascii="Calibri" w:eastAsia="Times New Roman" w:hAnsi="Calibri" w:cs="Calibri"/>
                <w:color w:val="000000"/>
              </w:rPr>
              <w:t>Manufacture of other non-metallic mineral products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DEB" w:rsidRPr="00E04DEB" w:rsidRDefault="00E04DEB" w:rsidP="00E04D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04DEB">
              <w:rPr>
                <w:rFonts w:ascii="Calibri" w:eastAsia="Times New Roman" w:hAnsi="Calibri" w:cs="Calibri"/>
                <w:color w:val="000000"/>
              </w:rPr>
              <w:t>6.26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DEB" w:rsidRPr="00E04DEB" w:rsidRDefault="00E04DEB" w:rsidP="00E04D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04DEB">
              <w:rPr>
                <w:rFonts w:ascii="Calibri" w:eastAsia="Times New Roman" w:hAnsi="Calibri" w:cs="Calibri"/>
                <w:color w:val="000000"/>
              </w:rPr>
              <w:t>12.04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DEB" w:rsidRPr="00E04DEB" w:rsidRDefault="00E04DEB" w:rsidP="00E04D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04DEB">
              <w:rPr>
                <w:rFonts w:ascii="Calibri" w:eastAsia="Times New Roman" w:hAnsi="Calibri" w:cs="Calibri"/>
                <w:color w:val="000000"/>
              </w:rPr>
              <w:t>6.39</w:t>
            </w:r>
          </w:p>
        </w:tc>
      </w:tr>
      <w:tr w:rsidR="00E04DEB" w:rsidRPr="00E04DEB" w:rsidTr="00E04DEB">
        <w:trPr>
          <w:trHeight w:val="300"/>
        </w:trPr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DEB" w:rsidRPr="00E04DEB" w:rsidRDefault="00E04DEB" w:rsidP="00E04D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04DEB">
              <w:rPr>
                <w:rFonts w:ascii="Calibri" w:eastAsia="Times New Roman" w:hAnsi="Calibri" w:cs="Calibri"/>
                <w:color w:val="000000"/>
              </w:rPr>
              <w:t>Mfg</w:t>
            </w:r>
          </w:p>
        </w:tc>
        <w:tc>
          <w:tcPr>
            <w:tcW w:w="5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DEB" w:rsidRPr="00E04DEB" w:rsidRDefault="00E04DEB" w:rsidP="00E04D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04DEB">
              <w:rPr>
                <w:rFonts w:ascii="Calibri" w:eastAsia="Times New Roman" w:hAnsi="Calibri" w:cs="Calibri"/>
                <w:color w:val="000000"/>
              </w:rPr>
              <w:t>Manufacturing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DEB" w:rsidRPr="00E04DEB" w:rsidRDefault="00E04DEB" w:rsidP="00E04D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04DEB">
              <w:rPr>
                <w:rFonts w:ascii="Calibri" w:eastAsia="Times New Roman" w:hAnsi="Calibri" w:cs="Calibri"/>
                <w:color w:val="000000"/>
              </w:rPr>
              <w:t>277.21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DEB" w:rsidRPr="00E04DEB" w:rsidRDefault="00E04DEB" w:rsidP="00E04D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04DEB">
              <w:rPr>
                <w:rFonts w:ascii="Calibri" w:eastAsia="Times New Roman" w:hAnsi="Calibri" w:cs="Calibri"/>
                <w:color w:val="000000"/>
              </w:rPr>
              <w:t>308.38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DEB" w:rsidRPr="00E04DEB" w:rsidRDefault="00E04DEB" w:rsidP="00E04D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04DEB">
              <w:rPr>
                <w:rFonts w:ascii="Calibri" w:eastAsia="Times New Roman" w:hAnsi="Calibri" w:cs="Calibri"/>
                <w:color w:val="000000"/>
              </w:rPr>
              <w:t>258.50</w:t>
            </w:r>
          </w:p>
        </w:tc>
      </w:tr>
      <w:tr w:rsidR="00E04DEB" w:rsidRPr="00E04DEB" w:rsidTr="00E04DEB">
        <w:trPr>
          <w:trHeight w:val="300"/>
        </w:trPr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DEB" w:rsidRPr="00E04DEB" w:rsidRDefault="00E04DEB" w:rsidP="00E04D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04DEB">
              <w:rPr>
                <w:rFonts w:ascii="Calibri" w:eastAsia="Times New Roman" w:hAnsi="Calibri" w:cs="Calibri"/>
                <w:color w:val="000000"/>
              </w:rPr>
              <w:t>Electricity</w:t>
            </w:r>
          </w:p>
        </w:tc>
        <w:tc>
          <w:tcPr>
            <w:tcW w:w="5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DEB" w:rsidRPr="00E04DEB" w:rsidRDefault="00E04DEB" w:rsidP="00E04D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04DEB">
              <w:rPr>
                <w:rFonts w:ascii="Calibri" w:eastAsia="Times New Roman" w:hAnsi="Calibri" w:cs="Calibri"/>
                <w:color w:val="000000"/>
              </w:rPr>
              <w:t>Electricity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DEB" w:rsidRPr="00E04DEB" w:rsidRDefault="00E04DEB" w:rsidP="00E04D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04DEB">
              <w:rPr>
                <w:rFonts w:ascii="Calibri" w:eastAsia="Times New Roman" w:hAnsi="Calibri" w:cs="Calibri"/>
                <w:color w:val="000000"/>
              </w:rPr>
              <w:t>10.70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DEB" w:rsidRPr="00E04DEB" w:rsidRDefault="00E04DEB" w:rsidP="00E04D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04DEB">
              <w:rPr>
                <w:rFonts w:ascii="Calibri" w:eastAsia="Times New Roman" w:hAnsi="Calibri" w:cs="Calibri"/>
                <w:color w:val="000000"/>
              </w:rPr>
              <w:t>71.74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DEB" w:rsidRPr="00E04DEB" w:rsidRDefault="00E04DEB" w:rsidP="00E04D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04DEB">
              <w:rPr>
                <w:rFonts w:ascii="Calibri" w:eastAsia="Times New Roman" w:hAnsi="Calibri" w:cs="Calibri"/>
                <w:color w:val="000000"/>
              </w:rPr>
              <w:t>132.62</w:t>
            </w:r>
          </w:p>
        </w:tc>
      </w:tr>
      <w:tr w:rsidR="00E04DEB" w:rsidRPr="00E04DEB" w:rsidTr="00E04DEB">
        <w:trPr>
          <w:trHeight w:val="300"/>
        </w:trPr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DEB" w:rsidRPr="00E04DEB" w:rsidRDefault="00E04DEB" w:rsidP="00E04D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04DEB">
              <w:rPr>
                <w:rFonts w:ascii="Calibri" w:eastAsia="Times New Roman" w:hAnsi="Calibri" w:cs="Calibri"/>
                <w:color w:val="000000"/>
              </w:rPr>
              <w:t>Mining</w:t>
            </w:r>
          </w:p>
        </w:tc>
        <w:tc>
          <w:tcPr>
            <w:tcW w:w="5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DEB" w:rsidRPr="00E04DEB" w:rsidRDefault="00E04DEB" w:rsidP="00E04D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04DEB">
              <w:rPr>
                <w:rFonts w:ascii="Calibri" w:eastAsia="Times New Roman" w:hAnsi="Calibri" w:cs="Calibri"/>
                <w:color w:val="000000"/>
              </w:rPr>
              <w:t>Mining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DEB" w:rsidRPr="00E04DEB" w:rsidRDefault="00E04DEB" w:rsidP="00E04D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04DEB">
              <w:rPr>
                <w:rFonts w:ascii="Calibri" w:eastAsia="Times New Roman" w:hAnsi="Calibri" w:cs="Calibri"/>
                <w:color w:val="000000"/>
              </w:rPr>
              <w:t>796.62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DEB" w:rsidRPr="00E04DEB" w:rsidRDefault="00E04DEB" w:rsidP="00E04D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04DEB">
              <w:rPr>
                <w:rFonts w:ascii="Calibri" w:eastAsia="Times New Roman" w:hAnsi="Calibri" w:cs="Calibri"/>
                <w:color w:val="000000"/>
              </w:rPr>
              <w:t>609.53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DEB" w:rsidRPr="00E04DEB" w:rsidRDefault="00E04DEB" w:rsidP="00E04D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04DEB">
              <w:rPr>
                <w:rFonts w:ascii="Calibri" w:eastAsia="Times New Roman" w:hAnsi="Calibri" w:cs="Calibri"/>
                <w:color w:val="000000"/>
              </w:rPr>
              <w:t>226.31</w:t>
            </w:r>
          </w:p>
        </w:tc>
      </w:tr>
      <w:tr w:rsidR="00E04DEB" w:rsidRPr="00E04DEB" w:rsidTr="00E04DEB">
        <w:trPr>
          <w:trHeight w:val="300"/>
        </w:trPr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DEB" w:rsidRPr="00E04DEB" w:rsidRDefault="00E04DEB" w:rsidP="00E04D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04DEB">
              <w:rPr>
                <w:rFonts w:ascii="Calibri" w:eastAsia="Times New Roman" w:hAnsi="Calibri" w:cs="Calibri"/>
                <w:color w:val="000000"/>
              </w:rPr>
              <w:t>Gen IIP</w:t>
            </w:r>
          </w:p>
        </w:tc>
        <w:tc>
          <w:tcPr>
            <w:tcW w:w="5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DEB" w:rsidRPr="00E04DEB" w:rsidRDefault="00E04DEB" w:rsidP="00E04D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04DEB">
              <w:rPr>
                <w:rFonts w:ascii="Calibri" w:eastAsia="Times New Roman" w:hAnsi="Calibri" w:cs="Calibri"/>
                <w:color w:val="000000"/>
              </w:rPr>
              <w:t>General IIP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DEB" w:rsidRPr="00E04DEB" w:rsidRDefault="00E04DEB" w:rsidP="00E04D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04DEB">
              <w:rPr>
                <w:rFonts w:ascii="Calibri" w:eastAsia="Times New Roman" w:hAnsi="Calibri" w:cs="Calibri"/>
                <w:color w:val="000000"/>
              </w:rPr>
              <w:t>100.92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DEB" w:rsidRPr="00E04DEB" w:rsidRDefault="00E04DEB" w:rsidP="00E04D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04DEB">
              <w:rPr>
                <w:rFonts w:ascii="Calibri" w:eastAsia="Times New Roman" w:hAnsi="Calibri" w:cs="Calibri"/>
                <w:color w:val="000000"/>
              </w:rPr>
              <w:t>145.03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DEB" w:rsidRPr="00E04DEB" w:rsidRDefault="00E04DEB" w:rsidP="00E04D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04DEB">
              <w:rPr>
                <w:rFonts w:ascii="Calibri" w:eastAsia="Times New Roman" w:hAnsi="Calibri" w:cs="Calibri"/>
                <w:color w:val="000000"/>
              </w:rPr>
              <w:t>163.42</w:t>
            </w:r>
          </w:p>
        </w:tc>
      </w:tr>
    </w:tbl>
    <w:p w:rsidR="00890418" w:rsidRPr="00890418" w:rsidRDefault="004159CF" w:rsidP="005A2FC4">
      <w:pPr>
        <w:jc w:val="both"/>
        <w:rPr>
          <w:rFonts w:ascii="Times New Roman" w:hAnsi="Times New Roman" w:cs="Times New Roman"/>
          <w:sz w:val="24"/>
          <w:szCs w:val="24"/>
        </w:rPr>
      </w:pPr>
      <w:r>
        <w:t>Directorate of Economics &amp; Statistics, Nagaland</w:t>
      </w:r>
    </w:p>
    <w:sectPr w:rsidR="00890418" w:rsidRPr="00890418" w:rsidSect="00B65BE8">
      <w:pgSz w:w="11906" w:h="16838"/>
      <w:pgMar w:top="1135" w:right="567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800F4"/>
    <w:multiLevelType w:val="hybridMultilevel"/>
    <w:tmpl w:val="996EAD9A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618370E"/>
    <w:multiLevelType w:val="hybridMultilevel"/>
    <w:tmpl w:val="7D386D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1C7125"/>
    <w:multiLevelType w:val="multilevel"/>
    <w:tmpl w:val="E91A2C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D305AF"/>
    <w:rsid w:val="00022E2F"/>
    <w:rsid w:val="00031938"/>
    <w:rsid w:val="00084649"/>
    <w:rsid w:val="00084702"/>
    <w:rsid w:val="00093A1C"/>
    <w:rsid w:val="000E3CA4"/>
    <w:rsid w:val="00114839"/>
    <w:rsid w:val="00124BD3"/>
    <w:rsid w:val="001E6D1E"/>
    <w:rsid w:val="002007A1"/>
    <w:rsid w:val="00235C1F"/>
    <w:rsid w:val="002423D1"/>
    <w:rsid w:val="00250FB1"/>
    <w:rsid w:val="0027365D"/>
    <w:rsid w:val="002869AD"/>
    <w:rsid w:val="00297066"/>
    <w:rsid w:val="002A36B8"/>
    <w:rsid w:val="002D0C79"/>
    <w:rsid w:val="002E5996"/>
    <w:rsid w:val="002F6BA8"/>
    <w:rsid w:val="00337661"/>
    <w:rsid w:val="00352C6A"/>
    <w:rsid w:val="0037214A"/>
    <w:rsid w:val="00375A3F"/>
    <w:rsid w:val="00385AFE"/>
    <w:rsid w:val="003941DC"/>
    <w:rsid w:val="003B5A24"/>
    <w:rsid w:val="003D4770"/>
    <w:rsid w:val="003F1352"/>
    <w:rsid w:val="004043AC"/>
    <w:rsid w:val="004159CF"/>
    <w:rsid w:val="004163F0"/>
    <w:rsid w:val="00433F95"/>
    <w:rsid w:val="00450C2C"/>
    <w:rsid w:val="00457C08"/>
    <w:rsid w:val="004717AB"/>
    <w:rsid w:val="004829E7"/>
    <w:rsid w:val="00491933"/>
    <w:rsid w:val="004B227A"/>
    <w:rsid w:val="004C03EA"/>
    <w:rsid w:val="004C04B2"/>
    <w:rsid w:val="00503C9D"/>
    <w:rsid w:val="0051108E"/>
    <w:rsid w:val="00522924"/>
    <w:rsid w:val="00553031"/>
    <w:rsid w:val="00560C15"/>
    <w:rsid w:val="005800A6"/>
    <w:rsid w:val="00586955"/>
    <w:rsid w:val="00594774"/>
    <w:rsid w:val="005A2FC4"/>
    <w:rsid w:val="005A337A"/>
    <w:rsid w:val="005C561F"/>
    <w:rsid w:val="005D0AE1"/>
    <w:rsid w:val="005F058E"/>
    <w:rsid w:val="005F49AA"/>
    <w:rsid w:val="006010FE"/>
    <w:rsid w:val="00603BC5"/>
    <w:rsid w:val="0062705D"/>
    <w:rsid w:val="006417E1"/>
    <w:rsid w:val="0064353F"/>
    <w:rsid w:val="00676ABA"/>
    <w:rsid w:val="00694E3A"/>
    <w:rsid w:val="006A37C0"/>
    <w:rsid w:val="006A6408"/>
    <w:rsid w:val="006C0A5F"/>
    <w:rsid w:val="006F7EBE"/>
    <w:rsid w:val="00726336"/>
    <w:rsid w:val="0073087F"/>
    <w:rsid w:val="007339B8"/>
    <w:rsid w:val="0073535C"/>
    <w:rsid w:val="00762F60"/>
    <w:rsid w:val="00767B84"/>
    <w:rsid w:val="00796A08"/>
    <w:rsid w:val="007B055B"/>
    <w:rsid w:val="007B7EDA"/>
    <w:rsid w:val="00823047"/>
    <w:rsid w:val="0083217C"/>
    <w:rsid w:val="0087077F"/>
    <w:rsid w:val="00875A79"/>
    <w:rsid w:val="00890418"/>
    <w:rsid w:val="008A1C37"/>
    <w:rsid w:val="008B58EB"/>
    <w:rsid w:val="00912E2D"/>
    <w:rsid w:val="00914151"/>
    <w:rsid w:val="00932126"/>
    <w:rsid w:val="00961194"/>
    <w:rsid w:val="00974751"/>
    <w:rsid w:val="009866B6"/>
    <w:rsid w:val="009933B3"/>
    <w:rsid w:val="009A6614"/>
    <w:rsid w:val="009C0869"/>
    <w:rsid w:val="009E330B"/>
    <w:rsid w:val="009F24D7"/>
    <w:rsid w:val="00A028CB"/>
    <w:rsid w:val="00A31773"/>
    <w:rsid w:val="00A66483"/>
    <w:rsid w:val="00A66AAA"/>
    <w:rsid w:val="00A870BB"/>
    <w:rsid w:val="00AE5F4B"/>
    <w:rsid w:val="00B30747"/>
    <w:rsid w:val="00B355B0"/>
    <w:rsid w:val="00B64DC6"/>
    <w:rsid w:val="00B65BE8"/>
    <w:rsid w:val="00B929D7"/>
    <w:rsid w:val="00B96428"/>
    <w:rsid w:val="00BD1A84"/>
    <w:rsid w:val="00C022F1"/>
    <w:rsid w:val="00C321D3"/>
    <w:rsid w:val="00C507F6"/>
    <w:rsid w:val="00C620F2"/>
    <w:rsid w:val="00C81E8E"/>
    <w:rsid w:val="00CA5F91"/>
    <w:rsid w:val="00CF3507"/>
    <w:rsid w:val="00D075DE"/>
    <w:rsid w:val="00D305AF"/>
    <w:rsid w:val="00D365E2"/>
    <w:rsid w:val="00D7265B"/>
    <w:rsid w:val="00DA3F90"/>
    <w:rsid w:val="00DA4170"/>
    <w:rsid w:val="00E04DEB"/>
    <w:rsid w:val="00E20375"/>
    <w:rsid w:val="00E325BD"/>
    <w:rsid w:val="00E701D3"/>
    <w:rsid w:val="00EA662C"/>
    <w:rsid w:val="00EC2F31"/>
    <w:rsid w:val="00EE1FB2"/>
    <w:rsid w:val="00F376B9"/>
    <w:rsid w:val="00F54E71"/>
    <w:rsid w:val="00FC1DC6"/>
    <w:rsid w:val="00FC3B8B"/>
    <w:rsid w:val="00FD21D5"/>
    <w:rsid w:val="00FF29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56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305A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en-US"/>
    </w:rPr>
  </w:style>
  <w:style w:type="paragraph" w:styleId="BodyText">
    <w:name w:val="Body Text"/>
    <w:basedOn w:val="Normal"/>
    <w:link w:val="BodyTextChar"/>
    <w:semiHidden/>
    <w:rsid w:val="00D305AF"/>
    <w:pPr>
      <w:spacing w:after="0" w:line="240" w:lineRule="auto"/>
    </w:pPr>
    <w:rPr>
      <w:rFonts w:ascii="Times New Roman" w:eastAsia="Times New Roman" w:hAnsi="Times New Roman" w:cs="Mangal"/>
      <w:sz w:val="24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semiHidden/>
    <w:rsid w:val="00D305AF"/>
    <w:rPr>
      <w:rFonts w:ascii="Times New Roman" w:eastAsia="Times New Roman" w:hAnsi="Times New Roman" w:cs="Mangal"/>
      <w:sz w:val="24"/>
      <w:szCs w:val="20"/>
      <w:lang w:val="en-US" w:eastAsia="en-US"/>
    </w:rPr>
  </w:style>
  <w:style w:type="paragraph" w:styleId="ListParagraph">
    <w:name w:val="List Paragraph"/>
    <w:basedOn w:val="Normal"/>
    <w:uiPriority w:val="34"/>
    <w:qFormat/>
    <w:rsid w:val="0087077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904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04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3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8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1007</TotalTime>
  <Pages>5</Pages>
  <Words>1044</Words>
  <Characters>5956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52</cp:revision>
  <cp:lastPrinted>2022-06-27T08:14:00Z</cp:lastPrinted>
  <dcterms:created xsi:type="dcterms:W3CDTF">2021-03-15T08:04:00Z</dcterms:created>
  <dcterms:modified xsi:type="dcterms:W3CDTF">2022-08-16T10:12:00Z</dcterms:modified>
</cp:coreProperties>
</file>